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360E" w14:textId="77777777" w:rsidR="003A7E57" w:rsidRPr="005E419C" w:rsidRDefault="003A7E57" w:rsidP="003A7E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 ПО ВЫПОЛНЕНИЮ ДОМАШНЕЙ КОНТРОЛЬНОЙ РАБОТЫ</w:t>
      </w:r>
    </w:p>
    <w:p w14:paraId="77DE9EDC" w14:textId="77777777" w:rsidR="003A7E57" w:rsidRDefault="003A7E57" w:rsidP="003A7E57">
      <w:pPr>
        <w:spacing w:after="0" w:line="240" w:lineRule="auto"/>
        <w:ind w:left="114" w:right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БУХГАЛТЕРСКИЙ УЧЕТ</w:t>
      </w:r>
    </w:p>
    <w:p w14:paraId="176D4A61" w14:textId="77777777" w:rsidR="003A7E57" w:rsidRPr="00C25F62" w:rsidRDefault="003A7E57" w:rsidP="003A7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контрольная работа - одна из форм проверки и оценки, усвоенных студентом знаний; получение информации о характеристике познавательной деятельности студента; эффективности методов, форм и способов учебной деятельности. Это важная составляющая учебного процесса, итог самостоятельной работы студента над учебным материалом, а также средство самоконтроля.</w:t>
      </w:r>
    </w:p>
    <w:p w14:paraId="56CB18CB" w14:textId="77777777" w:rsidR="003A7E57" w:rsidRPr="00C25F62" w:rsidRDefault="003A7E57" w:rsidP="003A7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контрольная работа должна носить самостоятельный характер. Самостоятельность выполнения работы способствует углубленному изучению</w:t>
      </w:r>
    </w:p>
    <w:p w14:paraId="48830E5E" w14:textId="77777777" w:rsidR="003A7E57" w:rsidRPr="00C25F62" w:rsidRDefault="003A7E57" w:rsidP="003A7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дисциплины, вырабатывают умение обобщать изучаемый материал, анализировать и аргументировать выводы, позволяет точно и грамотно излагать свои мысли.</w:t>
      </w:r>
    </w:p>
    <w:p w14:paraId="66CB1831" w14:textId="77777777" w:rsidR="003A7E57" w:rsidRPr="00C25F62" w:rsidRDefault="003A7E57" w:rsidP="003A7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выполнению контрольной работы студентам рекомендуется приступить после усвоения всех тем программы. При выполнении работы целесообразно руководствоваться нормативными документами, основной, дополнительной литературой, указанными в программе, перечень которых приложен к вариантам контрольной работы. Переписывание целиком текста из учебника и других литературных источников не допускается. Содержание работы следует излагать самостоятельно, логически и последовательно. Допускается переписывание только цитат, например терминов и их определений, таблиц, норм и требований нормативных документов (ФЗ РФ, постановлений Правительства РФ, стандартов, технических регламентов и др.) со ссылкой на источники.</w:t>
      </w:r>
    </w:p>
    <w:p w14:paraId="186C0D29" w14:textId="77777777" w:rsidR="003A7E57" w:rsidRPr="00C25F62" w:rsidRDefault="003A7E57" w:rsidP="003A7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должны быть четкие, полные, по существу, носить аналитический характер, сопровождаться конкретными примерами из практики работы торговых организаций.</w:t>
      </w:r>
    </w:p>
    <w:p w14:paraId="04418CF4" w14:textId="77777777" w:rsidR="003A7E57" w:rsidRPr="00C25F62" w:rsidRDefault="003A7E57" w:rsidP="003A7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домашняя контрольная работа оформляется обучающимся в печатном виде, на листах формата А4 с полями. Текст контрольной работы следует печатать, соблюдая следующие требования:</w:t>
      </w:r>
    </w:p>
    <w:p w14:paraId="61C922D0" w14:textId="77777777" w:rsidR="003A7E57" w:rsidRPr="00C25F62" w:rsidRDefault="003A7E57" w:rsidP="003A7E5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поля: левое –3 см, правое –1,5 см, верхнее – 2 см, нижнее – 2 см;</w:t>
      </w:r>
    </w:p>
    <w:p w14:paraId="7C496BE9" w14:textId="77777777" w:rsidR="003A7E57" w:rsidRPr="00C25F62" w:rsidRDefault="003A7E57" w:rsidP="003A7E5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E41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размером</w:t>
      </w: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14 Times New </w:t>
      </w:r>
      <w:proofErr w:type="gramStart"/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Roman;</w:t>
      </w:r>
      <w:proofErr w:type="gramEnd"/>
    </w:p>
    <w:p w14:paraId="27BDCE7F" w14:textId="77777777" w:rsidR="003A7E57" w:rsidRPr="00C25F62" w:rsidRDefault="003A7E57" w:rsidP="003A7E5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межстрочный интервал – полуторный;</w:t>
      </w:r>
    </w:p>
    <w:p w14:paraId="37A79390" w14:textId="77777777" w:rsidR="003A7E57" w:rsidRPr="00C25F62" w:rsidRDefault="003A7E57" w:rsidP="003A7E5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 красной строки – 1,25;</w:t>
      </w:r>
    </w:p>
    <w:p w14:paraId="32D4C258" w14:textId="77777777" w:rsidR="003A7E57" w:rsidRPr="00C25F62" w:rsidRDefault="003A7E57" w:rsidP="003A7E5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 основного текста по ширине.</w:t>
      </w:r>
    </w:p>
    <w:p w14:paraId="27308B4D" w14:textId="77777777" w:rsidR="003A7E57" w:rsidRPr="00C25F62" w:rsidRDefault="003A7E57" w:rsidP="003A7E5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ссылки на использованные источники и </w:t>
      </w:r>
      <w:proofErr w:type="gramStart"/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</w:t>
      </w:r>
      <w:proofErr w:type="gramEnd"/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14:paraId="0C5CE0F1" w14:textId="57B16C54" w:rsidR="003A7E57" w:rsidRPr="00C25F62" w:rsidRDefault="003A7E57" w:rsidP="003A7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должна быть оформлена грамотно и быть читаемой. Перед каждым ответом нужно писать номер и полный текст вопроса. Ответ на новый вопрос необходимо начинать с начала страницы.</w:t>
      </w:r>
    </w:p>
    <w:p w14:paraId="622E3A77" w14:textId="7E0D7888" w:rsidR="003A7E57" w:rsidRPr="00C25F62" w:rsidRDefault="003A7E57" w:rsidP="003A7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конце работы приводится список использованной литературы (указывается фамилия автора, полное наименование учебника, учебного пособия, брошюры, журнала, газеты, место издательства, издательство, год издания – пример оформления смотреть в данных методических указаниях); затем следует подпись студента и дата выполнения работы. Для рецензии преподавателя оставляют два чистых листа.</w:t>
      </w:r>
    </w:p>
    <w:p w14:paraId="2285DAEC" w14:textId="33C07F4C" w:rsidR="003A7E57" w:rsidRPr="00C25F62" w:rsidRDefault="003A7E57" w:rsidP="003A7E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Домашняя контрольная работа. Выполненная работа представляется в учебное заведение не позднее, чем за 2 недели до начала лабораторно-экзаменационной сессии. Работа оценивается «зачтено» или «не зачтено». Студент, получивший контрольную работу с положительной оценкой, знакомится с рецензией и с учетом замечаний преподавателя дорабатывает отдельные вопросы с целью углубления своих знаний. </w:t>
      </w:r>
      <w:proofErr w:type="spellStart"/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Незачтенная</w:t>
      </w:r>
      <w:proofErr w:type="spellEnd"/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контрольная работа возвращается студенту с подробной рецензией, содержащей рекомендации по устранению ошибок, для повторного выполнения. Работа выполняется студентом вновь и сдается вместе с </w:t>
      </w:r>
      <w:proofErr w:type="spellStart"/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незачтенной</w:t>
      </w:r>
      <w:proofErr w:type="spellEnd"/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на проверку этому же преподавателю.</w:t>
      </w:r>
    </w:p>
    <w:p w14:paraId="042C5499" w14:textId="455E2C2B" w:rsidR="003A7E57" w:rsidRPr="00C25F62" w:rsidRDefault="003A7E57" w:rsidP="003A7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работа, выполненная не по своему варианту, возвращается без проверки. В случае возникновения проблем при выполнении контрольной работы следует обращаться к преподавателю за консультацией.</w:t>
      </w:r>
    </w:p>
    <w:p w14:paraId="11E35FA7" w14:textId="0D7FFE26" w:rsidR="003A7E57" w:rsidRDefault="003A7E57" w:rsidP="003A7E57">
      <w:pPr>
        <w:spacing w:after="0" w:line="240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Варианты контрольной работы содержат по два теоретических вопроса и одну практическую </w:t>
      </w:r>
      <w:r w:rsidR="00A30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задачу</w:t>
      </w: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65A94C" w14:textId="77777777" w:rsidR="003A7E57" w:rsidRPr="003A7E57" w:rsidRDefault="003A7E57" w:rsidP="003A7E57">
      <w:pPr>
        <w:spacing w:after="0" w:line="240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ЛИТЕРАТУРЫ, НЕОБХОДИМЫЙ ДЛЯ ПОДГОТОВКИ К ПРОМЕЖУТОЧНОЙ АТТЕСТАЦИИ</w:t>
      </w:r>
    </w:p>
    <w:p w14:paraId="311C8215" w14:textId="77777777" w:rsidR="003A7E57" w:rsidRPr="003A7E57" w:rsidRDefault="003A7E57" w:rsidP="003A7E57">
      <w:pPr>
        <w:spacing w:after="0" w:line="240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Федеральный закон «О бухгалтерском учете» № 402-ФЗ от 06.12.2011г. с изменениями и дополнениями</w:t>
      </w:r>
    </w:p>
    <w:p w14:paraId="2DB71F52" w14:textId="77777777" w:rsidR="003A7E57" w:rsidRPr="003A7E57" w:rsidRDefault="003A7E57" w:rsidP="003A7E57">
      <w:pPr>
        <w:spacing w:after="0" w:line="240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Положения по бухгалтерскому учету.</w:t>
      </w:r>
    </w:p>
    <w:p w14:paraId="65394F66" w14:textId="77777777" w:rsidR="003A7E57" w:rsidRPr="003A7E57" w:rsidRDefault="003A7E57" w:rsidP="003A7E57">
      <w:pPr>
        <w:spacing w:after="0" w:line="240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Положение о составе затрат по производству и реализации продукции (работ, услуг), включаемых в себестоимость продукции (работ, услуг), по порядку формирования финансовых результатов, учитываемых при налогообложении прибыли.</w:t>
      </w:r>
    </w:p>
    <w:p w14:paraId="62A7E840" w14:textId="77777777" w:rsidR="003A7E57" w:rsidRPr="003A7E57" w:rsidRDefault="003A7E57" w:rsidP="003A7E57">
      <w:pPr>
        <w:spacing w:after="0" w:line="240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Трудовой кодекс Р.Ф.</w:t>
      </w:r>
    </w:p>
    <w:p w14:paraId="5E85C42D" w14:textId="77777777" w:rsidR="003A7E57" w:rsidRPr="003A7E57" w:rsidRDefault="003A7E57" w:rsidP="003A7E57">
      <w:pPr>
        <w:spacing w:after="0" w:line="240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Налоговый кодекс РФ.</w:t>
      </w:r>
    </w:p>
    <w:p w14:paraId="4CC3E5E3" w14:textId="77777777" w:rsidR="003A7E57" w:rsidRPr="003A7E57" w:rsidRDefault="003A7E57" w:rsidP="003A7E57">
      <w:pPr>
        <w:spacing w:after="0" w:line="240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Минфина РФ от 31.10.2000г. № 94-н. План счетов бухгалтерского учета финансово-хозяйственной деятельности организации и инструкцию по его применению.</w:t>
      </w:r>
    </w:p>
    <w:p w14:paraId="125712C1" w14:textId="77777777" w:rsidR="003A7E57" w:rsidRPr="003A7E57" w:rsidRDefault="003A7E57" w:rsidP="003A7E57">
      <w:pPr>
        <w:spacing w:after="0" w:line="240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литература</w:t>
      </w:r>
    </w:p>
    <w:p w14:paraId="31772F0F" w14:textId="77777777" w:rsidR="003A7E57" w:rsidRPr="003A7E57" w:rsidRDefault="003A7E57" w:rsidP="003A7E57">
      <w:pPr>
        <w:spacing w:after="0" w:line="240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Астахов В. П. «Теория бухгалтерского учета». </w:t>
      </w:r>
      <w:proofErr w:type="spellStart"/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-на-Дону, 2020</w:t>
      </w:r>
    </w:p>
    <w:p w14:paraId="44552E16" w14:textId="77777777" w:rsidR="003A7E57" w:rsidRPr="003A7E57" w:rsidRDefault="003A7E57" w:rsidP="003A7E57">
      <w:pPr>
        <w:spacing w:after="0" w:line="240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Головизнина</w:t>
      </w:r>
      <w:proofErr w:type="spellEnd"/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А.Т. и др. «Теория бухгалтерского учета». Москва, 2019</w:t>
      </w:r>
    </w:p>
    <w:p w14:paraId="12D5E174" w14:textId="77777777" w:rsidR="003A7E57" w:rsidRPr="003A7E57" w:rsidRDefault="003A7E57" w:rsidP="003A7E57">
      <w:pPr>
        <w:spacing w:after="0" w:line="240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Русалева</w:t>
      </w:r>
      <w:proofErr w:type="spellEnd"/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А. «Теория бухгалтерского учета». </w:t>
      </w:r>
      <w:proofErr w:type="spellStart"/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-на-Дону, 2021</w:t>
      </w:r>
    </w:p>
    <w:p w14:paraId="3236E25A" w14:textId="34592565" w:rsidR="003A7E57" w:rsidRPr="003A7E57" w:rsidRDefault="003A7E57" w:rsidP="003A7E57">
      <w:pPr>
        <w:spacing w:after="0" w:line="240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3A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Кондраков Н. Б. «Бухгалтерский учет». Москва, 2021</w:t>
      </w:r>
    </w:p>
    <w:p w14:paraId="206BA8BA" w14:textId="77777777" w:rsidR="003A7E57" w:rsidRDefault="003A7E57" w:rsidP="003A7E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DB971A" w14:textId="77777777" w:rsidR="003A7E57" w:rsidRDefault="003A7E57" w:rsidP="003A7E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84763" w14:textId="77777777" w:rsidR="003A7E57" w:rsidRDefault="003A7E57" w:rsidP="003A7E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A74B1A" w14:textId="77777777" w:rsidR="003A7E57" w:rsidRDefault="003A7E57" w:rsidP="003A7E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6858D0" w14:textId="1DF8ECD4" w:rsidR="003A7E57" w:rsidRPr="003A7E57" w:rsidRDefault="003A7E57" w:rsidP="003A7E57">
      <w:pPr>
        <w:rPr>
          <w:rFonts w:ascii="Times New Roman" w:hAnsi="Times New Roman" w:cs="Times New Roman"/>
          <w:kern w:val="2"/>
          <w14:ligatures w14:val="standardContextual"/>
        </w:rPr>
      </w:pPr>
      <w:r w:rsidRPr="003A7E57">
        <w:rPr>
          <w:rFonts w:ascii="Times New Roman" w:hAnsi="Times New Roman" w:cs="Times New Roman"/>
          <w:kern w:val="2"/>
          <w14:ligatures w14:val="standardContextual"/>
        </w:rPr>
        <w:lastRenderedPageBreak/>
        <w:t>Варианты домашней контрольной работы по УД «Бухгалтерский учет»</w:t>
      </w:r>
    </w:p>
    <w:tbl>
      <w:tblPr>
        <w:tblStyle w:val="a3"/>
        <w:tblpPr w:leftFromText="180" w:rightFromText="180" w:horzAnchor="margin" w:tblpY="952"/>
        <w:tblW w:w="0" w:type="auto"/>
        <w:tblLook w:val="04A0" w:firstRow="1" w:lastRow="0" w:firstColumn="1" w:lastColumn="0" w:noHBand="0" w:noVBand="1"/>
      </w:tblPr>
      <w:tblGrid>
        <w:gridCol w:w="1411"/>
        <w:gridCol w:w="7934"/>
      </w:tblGrid>
      <w:tr w:rsidR="003A7E57" w:rsidRPr="003A7E57" w14:paraId="4034ECAE" w14:textId="77777777" w:rsidTr="00A30A73">
        <w:tc>
          <w:tcPr>
            <w:tcW w:w="1411" w:type="dxa"/>
          </w:tcPr>
          <w:p w14:paraId="5FAE3BCE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Вариант контрольной работы</w:t>
            </w:r>
          </w:p>
        </w:tc>
        <w:tc>
          <w:tcPr>
            <w:tcW w:w="7934" w:type="dxa"/>
          </w:tcPr>
          <w:p w14:paraId="3A393862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Учебное задание: написать конспект по теоретическим вопросам</w:t>
            </w:r>
          </w:p>
        </w:tc>
      </w:tr>
      <w:tr w:rsidR="003A7E57" w:rsidRPr="003A7E57" w14:paraId="3313044D" w14:textId="77777777" w:rsidTr="00A30A73">
        <w:tc>
          <w:tcPr>
            <w:tcW w:w="1411" w:type="dxa"/>
          </w:tcPr>
          <w:p w14:paraId="4968AA53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  <w:tc>
          <w:tcPr>
            <w:tcW w:w="7934" w:type="dxa"/>
          </w:tcPr>
          <w:p w14:paraId="4F5B0732" w14:textId="77777777" w:rsidR="003A7E57" w:rsidRPr="003A7E57" w:rsidRDefault="003A7E57" w:rsidP="003A7E57">
            <w:pPr>
              <w:ind w:left="33" w:hanging="33"/>
              <w:jc w:val="both"/>
              <w:rPr>
                <w:rFonts w:ascii="Times New Roman" w:eastAsia="Calibri" w:hAnsi="Times New Roman" w:cs="Times New Roman"/>
              </w:rPr>
            </w:pPr>
            <w:r w:rsidRPr="003A7E57">
              <w:rPr>
                <w:rFonts w:ascii="Times New Roman" w:eastAsia="Calibri" w:hAnsi="Times New Roman" w:cs="Times New Roman"/>
              </w:rPr>
              <w:t>1.Понятие о хозяйственном учете, виды хозяйственного учета: оперативный, статистический, бухгалтерский. Требования, предъявляемые к хозяйственному учету.</w:t>
            </w:r>
          </w:p>
          <w:p w14:paraId="722FE938" w14:textId="77777777" w:rsidR="003A7E57" w:rsidRPr="003A7E57" w:rsidRDefault="003A7E57" w:rsidP="003A7E57">
            <w:pPr>
              <w:ind w:left="360" w:hanging="360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eastAsia="Calibri" w:hAnsi="Times New Roman" w:cs="Times New Roman"/>
              </w:rPr>
              <w:t>2.Синтетический учет по счету 91 «Прочие доходы и расходы».</w:t>
            </w:r>
          </w:p>
        </w:tc>
      </w:tr>
      <w:tr w:rsidR="003A7E57" w:rsidRPr="003A7E57" w14:paraId="4687DA5E" w14:textId="77777777" w:rsidTr="00A30A73">
        <w:tc>
          <w:tcPr>
            <w:tcW w:w="1411" w:type="dxa"/>
          </w:tcPr>
          <w:p w14:paraId="7B98DAA8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</w:t>
            </w:r>
          </w:p>
        </w:tc>
        <w:tc>
          <w:tcPr>
            <w:tcW w:w="7934" w:type="dxa"/>
          </w:tcPr>
          <w:p w14:paraId="32095352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1.Задачи и основные требования, предъявляемые к бухгалтерскому учету. </w:t>
            </w:r>
          </w:p>
          <w:p w14:paraId="2ACE4708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 Синтетический учет по счету 08 «учет вложений во внеоборотные активы».</w:t>
            </w:r>
          </w:p>
        </w:tc>
      </w:tr>
      <w:tr w:rsidR="003A7E57" w:rsidRPr="003A7E57" w14:paraId="0466BC8D" w14:textId="77777777" w:rsidTr="00A30A73">
        <w:tc>
          <w:tcPr>
            <w:tcW w:w="1411" w:type="dxa"/>
          </w:tcPr>
          <w:p w14:paraId="64D12788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  <w:tc>
          <w:tcPr>
            <w:tcW w:w="7934" w:type="dxa"/>
          </w:tcPr>
          <w:p w14:paraId="46E66F03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1.Измерители, используемые в бухгалтерском учете.</w:t>
            </w:r>
          </w:p>
          <w:p w14:paraId="113DA16E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 Синтетический учет по счету 70 «Учет расчетов по оплате труда».</w:t>
            </w:r>
          </w:p>
        </w:tc>
      </w:tr>
      <w:tr w:rsidR="003A7E57" w:rsidRPr="003A7E57" w14:paraId="5E9D0678" w14:textId="77777777" w:rsidTr="00A30A73">
        <w:tc>
          <w:tcPr>
            <w:tcW w:w="1411" w:type="dxa"/>
          </w:tcPr>
          <w:p w14:paraId="745C1A8D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4</w:t>
            </w:r>
          </w:p>
        </w:tc>
        <w:tc>
          <w:tcPr>
            <w:tcW w:w="7934" w:type="dxa"/>
          </w:tcPr>
          <w:p w14:paraId="0C738F4F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1.Нормативные документы, регламентирующие и регулирующие организацию бухгалтерского учета на предприятии.</w:t>
            </w:r>
          </w:p>
          <w:p w14:paraId="484D7562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2.Документальное оформление и порядок ведения кассовых операций. Синтетический учет операций по счету 50 «Касса».</w:t>
            </w:r>
          </w:p>
        </w:tc>
      </w:tr>
      <w:tr w:rsidR="003A7E57" w:rsidRPr="003A7E57" w14:paraId="4D10B565" w14:textId="77777777" w:rsidTr="00A30A73">
        <w:tc>
          <w:tcPr>
            <w:tcW w:w="1411" w:type="dxa"/>
          </w:tcPr>
          <w:p w14:paraId="490E0994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5</w:t>
            </w:r>
          </w:p>
        </w:tc>
        <w:tc>
          <w:tcPr>
            <w:tcW w:w="7934" w:type="dxa"/>
          </w:tcPr>
          <w:p w14:paraId="3A924064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1.Учетная политика организации: определение, значение.</w:t>
            </w:r>
          </w:p>
          <w:p w14:paraId="17BD1D10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2.Синтетический учет по счету 60 «Расчеты с поставщиками и подрядчиками».</w:t>
            </w:r>
          </w:p>
        </w:tc>
      </w:tr>
      <w:tr w:rsidR="003A7E57" w:rsidRPr="003A7E57" w14:paraId="34AB1A48" w14:textId="77777777" w:rsidTr="00A30A73">
        <w:tc>
          <w:tcPr>
            <w:tcW w:w="1411" w:type="dxa"/>
          </w:tcPr>
          <w:p w14:paraId="150BC194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  <w:tc>
          <w:tcPr>
            <w:tcW w:w="7934" w:type="dxa"/>
          </w:tcPr>
          <w:p w14:paraId="7F0E1517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1.Синтетические и аналитические счета, их назначение и взаимосвязь.</w:t>
            </w:r>
          </w:p>
          <w:p w14:paraId="5A4C1AC0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2.Синтетический учет по счету 62 «Учет расчетов с покупателями и заказчиками».</w:t>
            </w:r>
          </w:p>
        </w:tc>
      </w:tr>
      <w:tr w:rsidR="003A7E57" w:rsidRPr="003A7E57" w14:paraId="1B5302C8" w14:textId="77777777" w:rsidTr="00A30A73">
        <w:tc>
          <w:tcPr>
            <w:tcW w:w="1411" w:type="dxa"/>
          </w:tcPr>
          <w:p w14:paraId="231C1087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7</w:t>
            </w:r>
          </w:p>
        </w:tc>
        <w:tc>
          <w:tcPr>
            <w:tcW w:w="7934" w:type="dxa"/>
          </w:tcPr>
          <w:p w14:paraId="06B2D2C1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1.Классификация имущества по составу и размещению.</w:t>
            </w:r>
          </w:p>
          <w:p w14:paraId="154BE313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2.Классификация предметов труда, задачи учёта производственных запасов. Синтетический учет по счету 10 «Материалы».</w:t>
            </w:r>
          </w:p>
        </w:tc>
      </w:tr>
      <w:tr w:rsidR="003A7E57" w:rsidRPr="003A7E57" w14:paraId="550F5CF0" w14:textId="77777777" w:rsidTr="00A30A73">
        <w:tc>
          <w:tcPr>
            <w:tcW w:w="1411" w:type="dxa"/>
          </w:tcPr>
          <w:p w14:paraId="5A9E72F2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8</w:t>
            </w:r>
          </w:p>
        </w:tc>
        <w:tc>
          <w:tcPr>
            <w:tcW w:w="7934" w:type="dxa"/>
          </w:tcPr>
          <w:p w14:paraId="0BAC81EA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1.Классификация источников образования имущества.</w:t>
            </w:r>
          </w:p>
          <w:p w14:paraId="740092DF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 Классификация предметов труда, задачи по учёту готовой продукции. Синтетический учет по счету 43 «Готовая продукция».</w:t>
            </w:r>
          </w:p>
        </w:tc>
      </w:tr>
      <w:tr w:rsidR="003A7E57" w:rsidRPr="003A7E57" w14:paraId="5437DE53" w14:textId="77777777" w:rsidTr="00A30A73">
        <w:tc>
          <w:tcPr>
            <w:tcW w:w="1411" w:type="dxa"/>
          </w:tcPr>
          <w:p w14:paraId="496D3AA1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9</w:t>
            </w:r>
          </w:p>
        </w:tc>
        <w:tc>
          <w:tcPr>
            <w:tcW w:w="7934" w:type="dxa"/>
          </w:tcPr>
          <w:p w14:paraId="7E6F0B5A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1.Бухгалтерский баланс, назначение и структура. Типы изменений баланса под влиянием хозяйственных операций.</w:t>
            </w:r>
          </w:p>
          <w:p w14:paraId="051365DF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2.Синтетический учет по счету 20 «Основное производство».</w:t>
            </w:r>
          </w:p>
        </w:tc>
      </w:tr>
      <w:tr w:rsidR="003A7E57" w:rsidRPr="003A7E57" w14:paraId="5CE971AE" w14:textId="77777777" w:rsidTr="00A30A73">
        <w:tc>
          <w:tcPr>
            <w:tcW w:w="1411" w:type="dxa"/>
          </w:tcPr>
          <w:p w14:paraId="7E58E679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10</w:t>
            </w:r>
          </w:p>
        </w:tc>
        <w:tc>
          <w:tcPr>
            <w:tcW w:w="7934" w:type="dxa"/>
          </w:tcPr>
          <w:p w14:paraId="338EA55F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 Бухгалтерский баланс, назначение и структура, их классификация.</w:t>
            </w:r>
          </w:p>
          <w:p w14:paraId="026AF945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2.Учет общехозяйственных расходов. Учет общепроизводственных расходов.</w:t>
            </w:r>
          </w:p>
        </w:tc>
      </w:tr>
      <w:tr w:rsidR="003A7E57" w:rsidRPr="003A7E57" w14:paraId="205BCC5A" w14:textId="77777777" w:rsidTr="00A30A73">
        <w:tc>
          <w:tcPr>
            <w:tcW w:w="1411" w:type="dxa"/>
          </w:tcPr>
          <w:p w14:paraId="02BB011A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11</w:t>
            </w:r>
          </w:p>
        </w:tc>
        <w:tc>
          <w:tcPr>
            <w:tcW w:w="7934" w:type="dxa"/>
          </w:tcPr>
          <w:p w14:paraId="5B25E13D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1.Счета бухгалтерского учета, их содержание, порядок записи информации на счетах бухгалтерского учета.</w:t>
            </w:r>
          </w:p>
          <w:p w14:paraId="573ED41A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2.Классификация предметов труда, задачи по учёту товаров. Синтетический учет по счету 41 «Товары».</w:t>
            </w:r>
          </w:p>
        </w:tc>
      </w:tr>
      <w:tr w:rsidR="003A7E57" w:rsidRPr="003A7E57" w14:paraId="7E7CA7AF" w14:textId="77777777" w:rsidTr="00A30A73">
        <w:tc>
          <w:tcPr>
            <w:tcW w:w="1411" w:type="dxa"/>
          </w:tcPr>
          <w:p w14:paraId="7CBB698A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12</w:t>
            </w:r>
          </w:p>
        </w:tc>
        <w:tc>
          <w:tcPr>
            <w:tcW w:w="7934" w:type="dxa"/>
          </w:tcPr>
          <w:p w14:paraId="3CCCD2F6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1.Счета бухгалтерского учета, их содержание и порядок записи информации на счетах.</w:t>
            </w:r>
          </w:p>
          <w:p w14:paraId="18C5FCB7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2.Синтетический учет по счету 68 «расчеты с бюджетом».</w:t>
            </w:r>
          </w:p>
        </w:tc>
      </w:tr>
      <w:tr w:rsidR="003A7E57" w:rsidRPr="003A7E57" w14:paraId="72E2BA93" w14:textId="77777777" w:rsidTr="00A30A73">
        <w:tc>
          <w:tcPr>
            <w:tcW w:w="1411" w:type="dxa"/>
          </w:tcPr>
          <w:p w14:paraId="0F39CF0D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13</w:t>
            </w:r>
          </w:p>
        </w:tc>
        <w:tc>
          <w:tcPr>
            <w:tcW w:w="7934" w:type="dxa"/>
          </w:tcPr>
          <w:p w14:paraId="37C8DD8C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1.Двойная запись хозяйственных операций на счетах бухгалтерского учета, ее сущность контрольное значение.</w:t>
            </w:r>
          </w:p>
          <w:p w14:paraId="2FE803B3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2.Синтетический учёт по счету 02 «Амортизации основных средств».</w:t>
            </w:r>
          </w:p>
        </w:tc>
      </w:tr>
      <w:tr w:rsidR="003A7E57" w:rsidRPr="003A7E57" w14:paraId="09ABEAD8" w14:textId="77777777" w:rsidTr="00A30A73">
        <w:tc>
          <w:tcPr>
            <w:tcW w:w="1411" w:type="dxa"/>
          </w:tcPr>
          <w:p w14:paraId="7F1C7D5A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14</w:t>
            </w:r>
          </w:p>
        </w:tc>
        <w:tc>
          <w:tcPr>
            <w:tcW w:w="7934" w:type="dxa"/>
          </w:tcPr>
          <w:p w14:paraId="0301F1E4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1.Счета синтетического и аналитического учета, их назначение и взаимосвязь.</w:t>
            </w:r>
          </w:p>
          <w:p w14:paraId="7CA9659B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2.Синтетический учет по счету 90 «Продажи».</w:t>
            </w:r>
          </w:p>
        </w:tc>
      </w:tr>
      <w:tr w:rsidR="003A7E57" w:rsidRPr="003A7E57" w14:paraId="677A35C7" w14:textId="77777777" w:rsidTr="00A30A73">
        <w:tc>
          <w:tcPr>
            <w:tcW w:w="1411" w:type="dxa"/>
          </w:tcPr>
          <w:p w14:paraId="235D0A81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15</w:t>
            </w:r>
          </w:p>
        </w:tc>
        <w:tc>
          <w:tcPr>
            <w:tcW w:w="7934" w:type="dxa"/>
          </w:tcPr>
          <w:p w14:paraId="4368CCE2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1.Способы исправления ошибочных записей в учетных регистрах.</w:t>
            </w:r>
          </w:p>
          <w:p w14:paraId="2688C1A9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 Синтетический учет по счету 71 «Расчеты с подотчетными лицами».</w:t>
            </w:r>
          </w:p>
        </w:tc>
      </w:tr>
      <w:tr w:rsidR="003A7E57" w:rsidRPr="003A7E57" w14:paraId="430361F2" w14:textId="77777777" w:rsidTr="00A30A73">
        <w:tc>
          <w:tcPr>
            <w:tcW w:w="1411" w:type="dxa"/>
          </w:tcPr>
          <w:p w14:paraId="566DF4C6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16</w:t>
            </w:r>
          </w:p>
        </w:tc>
        <w:tc>
          <w:tcPr>
            <w:tcW w:w="7934" w:type="dxa"/>
          </w:tcPr>
          <w:p w14:paraId="535435D5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1.Понятие учетных регистров, их классификация.</w:t>
            </w:r>
          </w:p>
          <w:p w14:paraId="60A2076A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2.Синтетический учет по счету 84 «Нераспределенная прибыль».</w:t>
            </w:r>
          </w:p>
        </w:tc>
      </w:tr>
      <w:tr w:rsidR="003A7E57" w:rsidRPr="003A7E57" w14:paraId="4861055A" w14:textId="77777777" w:rsidTr="00A30A73">
        <w:tc>
          <w:tcPr>
            <w:tcW w:w="1411" w:type="dxa"/>
          </w:tcPr>
          <w:p w14:paraId="73D16517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17</w:t>
            </w:r>
          </w:p>
        </w:tc>
        <w:tc>
          <w:tcPr>
            <w:tcW w:w="7934" w:type="dxa"/>
          </w:tcPr>
          <w:p w14:paraId="43201DF0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1.Учетные регистры: понятие, виды и формы.</w:t>
            </w:r>
          </w:p>
          <w:p w14:paraId="42296052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2.Синтетический учет по счету 99 «Прибыли и убытки».</w:t>
            </w:r>
          </w:p>
        </w:tc>
      </w:tr>
      <w:tr w:rsidR="003A7E57" w:rsidRPr="003A7E57" w14:paraId="351165A1" w14:textId="77777777" w:rsidTr="00A30A73">
        <w:tc>
          <w:tcPr>
            <w:tcW w:w="1411" w:type="dxa"/>
          </w:tcPr>
          <w:p w14:paraId="4D17262F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18</w:t>
            </w:r>
          </w:p>
        </w:tc>
        <w:tc>
          <w:tcPr>
            <w:tcW w:w="7934" w:type="dxa"/>
          </w:tcPr>
          <w:p w14:paraId="0C20C6C6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1.Способы исправления ошибочных записей в учетных регистрах.</w:t>
            </w:r>
          </w:p>
          <w:p w14:paraId="60764A68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2.Порядок открытия расчетного счета. Учет по счету 51 «Расчетный счет».</w:t>
            </w:r>
          </w:p>
        </w:tc>
      </w:tr>
      <w:tr w:rsidR="003A7E57" w:rsidRPr="003A7E57" w14:paraId="406F8A07" w14:textId="77777777" w:rsidTr="00A30A73">
        <w:tc>
          <w:tcPr>
            <w:tcW w:w="1411" w:type="dxa"/>
          </w:tcPr>
          <w:p w14:paraId="77748FE7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19</w:t>
            </w:r>
          </w:p>
        </w:tc>
        <w:tc>
          <w:tcPr>
            <w:tcW w:w="7934" w:type="dxa"/>
          </w:tcPr>
          <w:p w14:paraId="4DC17685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1.Понятие инвентаризации, причины и порядок проведения инвентаризации. Виды инвентаризации.</w:t>
            </w:r>
          </w:p>
          <w:p w14:paraId="11ECB1D9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2.Синтетический учет по счету 80 «Уставной капитал».</w:t>
            </w:r>
          </w:p>
        </w:tc>
      </w:tr>
      <w:tr w:rsidR="003A7E57" w:rsidRPr="003A7E57" w14:paraId="74F7ED70" w14:textId="77777777" w:rsidTr="00A30A73">
        <w:tc>
          <w:tcPr>
            <w:tcW w:w="1411" w:type="dxa"/>
          </w:tcPr>
          <w:p w14:paraId="120F113A" w14:textId="77777777" w:rsidR="003A7E57" w:rsidRPr="003A7E57" w:rsidRDefault="003A7E57" w:rsidP="003A7E57">
            <w:pPr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20</w:t>
            </w:r>
          </w:p>
        </w:tc>
        <w:tc>
          <w:tcPr>
            <w:tcW w:w="7934" w:type="dxa"/>
          </w:tcPr>
          <w:p w14:paraId="67149A03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1.Отражение результатов инвентаризации на счетах бухгалтерского учета.</w:t>
            </w:r>
          </w:p>
          <w:p w14:paraId="1C654AEB" w14:textId="77777777" w:rsidR="003A7E57" w:rsidRPr="003A7E57" w:rsidRDefault="003A7E57" w:rsidP="003A7E57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A7E57">
              <w:rPr>
                <w:rFonts w:ascii="Times New Roman" w:hAnsi="Times New Roman" w:cs="Times New Roman"/>
                <w:kern w:val="2"/>
                <w14:ligatures w14:val="standardContextual"/>
              </w:rPr>
              <w:t>2.Синтетический учет по счету 82 «Резервный капитал», 83 «Добавочный капитал».</w:t>
            </w:r>
          </w:p>
        </w:tc>
      </w:tr>
    </w:tbl>
    <w:p w14:paraId="6D4E26E7" w14:textId="77777777" w:rsidR="003A7E57" w:rsidRPr="003A7E57" w:rsidRDefault="003A7E57" w:rsidP="003A7E57">
      <w:pPr>
        <w:spacing w:after="0" w:line="240" w:lineRule="auto"/>
        <w:ind w:right="5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376AB2" w14:textId="2740867E" w:rsidR="003A7E57" w:rsidRPr="00A30A73" w:rsidRDefault="00A30A73" w:rsidP="00A30A73">
      <w:pPr>
        <w:spacing w:after="0" w:line="240" w:lineRule="auto"/>
        <w:ind w:right="58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задание</w:t>
      </w:r>
    </w:p>
    <w:p w14:paraId="357BA3FF" w14:textId="77777777" w:rsidR="00A30A73" w:rsidRPr="00A30A73" w:rsidRDefault="00A30A73" w:rsidP="00A30A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</w:p>
    <w:p w14:paraId="634F41A1" w14:textId="77777777" w:rsidR="00A30A73" w:rsidRPr="00A30A73" w:rsidRDefault="00A30A73" w:rsidP="00A3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73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1.Усвоить экономическое содержание статей бухгалтерского баланса, их группировку по разделам актива и пассива.</w:t>
      </w:r>
    </w:p>
    <w:p w14:paraId="7295AF14" w14:textId="77777777" w:rsidR="00A30A73" w:rsidRPr="00A30A73" w:rsidRDefault="00A30A73" w:rsidP="00A30A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задание</w:t>
      </w:r>
      <w:r w:rsidRPr="00A30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36A7A30" w14:textId="3218DEFF" w:rsidR="00A30A73" w:rsidRPr="00A30A73" w:rsidRDefault="009802BC" w:rsidP="00A30A7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30A73" w:rsidRPr="00A3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представленных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30A73" w:rsidRPr="00A30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 составе и стоимости хозяйственных средств организации сгруппировать их по составу, размещению и источникам образования. Результаты занести в форму бухгалтерского баланса.</w:t>
      </w:r>
    </w:p>
    <w:p w14:paraId="31110077" w14:textId="77777777" w:rsidR="00A30A73" w:rsidRPr="00A30A73" w:rsidRDefault="00A30A73" w:rsidP="00A30A7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таблицы нужно к каждому виду хозяйственных средств, указанному в таблице с исходными данными, подобрать номер счета (согласно Плану счетов бухгалтерского учета финансово-хозяйственной деятельности организаций), указать его вид по отношению к балансу (А – активный, П – пассивный), соответствующую ему статью и раздел бухгалтерского баланса, затем необходимо подсчитать общую стоимость учетного объекта (например, основные средства). После подсчета стоимости учетных объектов определяется общая стоимость хозяйственных средств по разделам баланса: «Внеоборотные активы», «Оборотные активы», «Капитал и резервы» и пр., а далее – валюта баланса (суммы по Активу и Пассиву бухгалтерского баланса должны совпадать).</w:t>
      </w:r>
    </w:p>
    <w:p w14:paraId="744BA002" w14:textId="77777777" w:rsidR="00A30A73" w:rsidRPr="00A30A73" w:rsidRDefault="00A30A73" w:rsidP="00A30A7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бухгалтерского баланса учесть правила формирования показателей бухгалтерской отчетности:</w:t>
      </w:r>
    </w:p>
    <w:p w14:paraId="14465135" w14:textId="5B31A39C" w:rsidR="00A30A73" w:rsidRPr="00A30A73" w:rsidRDefault="009802BC" w:rsidP="00A30A7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0A73" w:rsidRPr="00A30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бухгалтерской отчетности приводятся в тысячах рублей без десятичных знаков. Организация, имеющая существенные обороты продаж, обязательств и т. п., может приводить данные в представляемой бухгалтерской отчетности в миллионах рублей без десятичных знаков.</w:t>
      </w:r>
    </w:p>
    <w:p w14:paraId="68A6280E" w14:textId="18A62F03" w:rsidR="00A30A73" w:rsidRPr="00A30A73" w:rsidRDefault="009802BC" w:rsidP="00A30A7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0A73" w:rsidRPr="00A30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бухгалтерской отчетности не должно быть никаких подчисток и помарок.</w:t>
      </w:r>
    </w:p>
    <w:p w14:paraId="495B9E11" w14:textId="47FB6769" w:rsidR="00A30A73" w:rsidRPr="00A30A73" w:rsidRDefault="009802BC" w:rsidP="00A30A7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0A73" w:rsidRPr="00A30A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какого-либо числового показателя отсутствует, то в строке (графе) ставится прочерк.</w:t>
      </w:r>
    </w:p>
    <w:p w14:paraId="5ACBCB1D" w14:textId="38AE0A09" w:rsidR="00A30A73" w:rsidRPr="00A30A73" w:rsidRDefault="009802BC" w:rsidP="00A30A7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0A73" w:rsidRPr="00A30A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Вычитаемый показатель или показатель, имеющий отрицательное значение, указывается в круглых скобках (например, сумма непокрытого убытка в разделе 3 баланса).</w:t>
      </w:r>
    </w:p>
    <w:p w14:paraId="573C08AD" w14:textId="5BF1C3F4" w:rsidR="00A30A73" w:rsidRPr="00A30A73" w:rsidRDefault="009802BC" w:rsidP="00A30A7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0A73" w:rsidRPr="00A30A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баланс должен включать числовые показатели в нетто-оценке, т. е. за вычетом регулирующих величин (например, стоимость основных средств по одноименной статье указывается за вычетом сумм начисленной амортизации, т. е. из сальдо счета 01 вычитается сальдо счета 02, результат заносится в баланс).</w:t>
      </w:r>
    </w:p>
    <w:p w14:paraId="3525B954" w14:textId="594904C6" w:rsidR="00A30A73" w:rsidRDefault="009802BC" w:rsidP="00A30A7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0A73" w:rsidRPr="00A30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бухгалтерской отчетности не допускается зачет между статьями активов и пассивов, статьями прибылей и убытков, кроме случаев, когда такой зачет предусмотрен соответствующими положениями по бухгалтерскому учету.</w:t>
      </w:r>
    </w:p>
    <w:p w14:paraId="7B9DACC2" w14:textId="77777777" w:rsidR="009802BC" w:rsidRDefault="009802BC" w:rsidP="00A30A7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D2015" w14:textId="2BDCA537" w:rsidR="009802BC" w:rsidRDefault="009802BC" w:rsidP="00A30A7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2.Составить корреспонденция счетов в таблице 2 Журнал хозяйственных операций</w:t>
      </w:r>
    </w:p>
    <w:p w14:paraId="3A17B78A" w14:textId="6FEA8639" w:rsidR="009802BC" w:rsidRPr="00A30A73" w:rsidRDefault="009802BC" w:rsidP="00A30A73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Оформить оборотную ведомость по синтетическим счетам</w:t>
      </w:r>
    </w:p>
    <w:p w14:paraId="6B051563" w14:textId="77777777" w:rsidR="003A7E57" w:rsidRDefault="003A7E57" w:rsidP="003A7E57">
      <w:pPr>
        <w:spacing w:after="0" w:line="240" w:lineRule="auto"/>
        <w:ind w:right="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12784B" w14:textId="77777777" w:rsidR="003A7E57" w:rsidRDefault="003A7E57" w:rsidP="003A7E57">
      <w:pPr>
        <w:spacing w:after="0" w:line="240" w:lineRule="auto"/>
        <w:ind w:right="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B8CB38" w14:textId="77777777" w:rsidR="00A30A73" w:rsidRDefault="00A30A73" w:rsidP="003A7E57">
      <w:pPr>
        <w:spacing w:after="0" w:line="240" w:lineRule="auto"/>
        <w:ind w:right="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C1DC90" w14:textId="77777777" w:rsidR="00A30A73" w:rsidRDefault="00A30A73" w:rsidP="003A7E57">
      <w:pPr>
        <w:spacing w:after="0" w:line="240" w:lineRule="auto"/>
        <w:ind w:right="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9E23EB" w14:textId="77777777" w:rsidR="00A30A73" w:rsidRDefault="00A30A73" w:rsidP="003A7E57">
      <w:pPr>
        <w:spacing w:after="0" w:line="240" w:lineRule="auto"/>
        <w:ind w:right="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FB6BDF" w14:textId="77777777" w:rsidR="00A30A73" w:rsidRDefault="00A30A73" w:rsidP="003A7E57">
      <w:pPr>
        <w:spacing w:after="0" w:line="240" w:lineRule="auto"/>
        <w:ind w:right="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9D9C82" w14:textId="77777777" w:rsidR="003A7E57" w:rsidRDefault="003A7E57" w:rsidP="003A7E57">
      <w:pPr>
        <w:spacing w:after="0" w:line="240" w:lineRule="auto"/>
        <w:ind w:right="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89D0BD" w14:textId="77777777" w:rsidR="003A7E57" w:rsidRDefault="003A7E57" w:rsidP="003A7E57">
      <w:pPr>
        <w:spacing w:after="0" w:line="240" w:lineRule="auto"/>
        <w:ind w:right="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717626" w14:textId="77777777" w:rsidR="003A7E57" w:rsidRDefault="003A7E57" w:rsidP="003A7E57">
      <w:pPr>
        <w:spacing w:after="0" w:line="240" w:lineRule="auto"/>
        <w:ind w:right="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DCC753" w14:textId="43DEBE10" w:rsidR="00A30A73" w:rsidRPr="009802BC" w:rsidRDefault="009802BC" w:rsidP="00A30A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2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Табл. 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A30A73" w:rsidRPr="009802BC">
        <w:rPr>
          <w:rFonts w:ascii="Times New Roman" w:eastAsia="Calibri" w:hAnsi="Times New Roman" w:cs="Times New Roman"/>
          <w:bCs/>
          <w:sz w:val="24"/>
          <w:szCs w:val="24"/>
        </w:rPr>
        <w:t>Остатки по бухгалтерским счетам                                  Бухгалтерский баланс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775"/>
        <w:gridCol w:w="988"/>
        <w:gridCol w:w="895"/>
        <w:gridCol w:w="495"/>
        <w:gridCol w:w="2571"/>
        <w:gridCol w:w="953"/>
      </w:tblGrid>
      <w:tr w:rsidR="00A30A73" w:rsidRPr="00A30A73" w14:paraId="00EC0FC8" w14:textId="77777777" w:rsidTr="00421F17">
        <w:tc>
          <w:tcPr>
            <w:tcW w:w="5353" w:type="dxa"/>
            <w:shd w:val="clear" w:color="auto" w:fill="auto"/>
          </w:tcPr>
          <w:p w14:paraId="4FD778F8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хозяйственных средств</w:t>
            </w:r>
          </w:p>
        </w:tc>
        <w:tc>
          <w:tcPr>
            <w:tcW w:w="1134" w:type="dxa"/>
            <w:shd w:val="clear" w:color="auto" w:fill="auto"/>
          </w:tcPr>
          <w:p w14:paraId="18489651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Счет, </w:t>
            </w:r>
          </w:p>
          <w:p w14:paraId="33BB5B32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вид счета</w:t>
            </w:r>
          </w:p>
        </w:tc>
        <w:tc>
          <w:tcPr>
            <w:tcW w:w="1418" w:type="dxa"/>
          </w:tcPr>
          <w:p w14:paraId="35A668BA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Статья, раздел баланса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4C0C800F" w14:textId="6092236B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</w:t>
            </w:r>
            <w:r w:rsidR="009802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99AD26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</w:tcPr>
          <w:p w14:paraId="20943B49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Актив</w:t>
            </w:r>
          </w:p>
        </w:tc>
        <w:tc>
          <w:tcPr>
            <w:tcW w:w="1383" w:type="dxa"/>
            <w:shd w:val="clear" w:color="auto" w:fill="auto"/>
          </w:tcPr>
          <w:p w14:paraId="71B32700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Сумма, тыс. руб.</w:t>
            </w:r>
          </w:p>
        </w:tc>
      </w:tr>
      <w:tr w:rsidR="00A30A73" w:rsidRPr="00A30A73" w14:paraId="106160E4" w14:textId="77777777" w:rsidTr="00421F17">
        <w:tc>
          <w:tcPr>
            <w:tcW w:w="5353" w:type="dxa"/>
            <w:shd w:val="clear" w:color="auto" w:fill="auto"/>
          </w:tcPr>
          <w:p w14:paraId="7B262AF8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Патенты на промышленные образцы</w:t>
            </w:r>
          </w:p>
        </w:tc>
        <w:tc>
          <w:tcPr>
            <w:tcW w:w="1134" w:type="dxa"/>
            <w:shd w:val="clear" w:color="auto" w:fill="auto"/>
          </w:tcPr>
          <w:p w14:paraId="024B5898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927ED6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52189363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DB1DE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</w:tcPr>
          <w:p w14:paraId="5817C238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I. ВНЕОБОРОТНЫЕ АКТИВЫ</w:t>
            </w:r>
          </w:p>
        </w:tc>
        <w:tc>
          <w:tcPr>
            <w:tcW w:w="1383" w:type="dxa"/>
            <w:shd w:val="clear" w:color="auto" w:fill="auto"/>
          </w:tcPr>
          <w:p w14:paraId="2282D63B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47C0BC9F" w14:textId="77777777" w:rsidTr="00421F17">
        <w:tc>
          <w:tcPr>
            <w:tcW w:w="5353" w:type="dxa"/>
            <w:shd w:val="clear" w:color="auto" w:fill="auto"/>
          </w:tcPr>
          <w:p w14:paraId="02CEBAF0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Резерв на оплату отпусков</w:t>
            </w:r>
          </w:p>
        </w:tc>
        <w:tc>
          <w:tcPr>
            <w:tcW w:w="1134" w:type="dxa"/>
            <w:shd w:val="clear" w:color="auto" w:fill="auto"/>
          </w:tcPr>
          <w:p w14:paraId="4FE62DD4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78F10A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56C3E100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9BAB12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FEA4DB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1383" w:type="dxa"/>
            <w:shd w:val="clear" w:color="auto" w:fill="auto"/>
          </w:tcPr>
          <w:p w14:paraId="45076529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5D464EE2" w14:textId="77777777" w:rsidTr="00421F17">
        <w:tc>
          <w:tcPr>
            <w:tcW w:w="5353" w:type="dxa"/>
            <w:shd w:val="clear" w:color="auto" w:fill="auto"/>
          </w:tcPr>
          <w:p w14:paraId="4810FAB9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Автобусы</w:t>
            </w:r>
          </w:p>
        </w:tc>
        <w:tc>
          <w:tcPr>
            <w:tcW w:w="1134" w:type="dxa"/>
            <w:shd w:val="clear" w:color="auto" w:fill="auto"/>
          </w:tcPr>
          <w:p w14:paraId="4E6F78AD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756D26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24E91EA7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3575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9A9F6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0A0C2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средства</w:t>
            </w:r>
          </w:p>
        </w:tc>
        <w:tc>
          <w:tcPr>
            <w:tcW w:w="1383" w:type="dxa"/>
            <w:shd w:val="clear" w:color="auto" w:fill="auto"/>
          </w:tcPr>
          <w:p w14:paraId="1B81CA9B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10C77110" w14:textId="77777777" w:rsidTr="00421F17">
        <w:trPr>
          <w:trHeight w:val="246"/>
        </w:trPr>
        <w:tc>
          <w:tcPr>
            <w:tcW w:w="5353" w:type="dxa"/>
            <w:shd w:val="clear" w:color="auto" w:fill="auto"/>
          </w:tcPr>
          <w:p w14:paraId="6D4D253E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Запасные части для ремонта</w:t>
            </w:r>
          </w:p>
        </w:tc>
        <w:tc>
          <w:tcPr>
            <w:tcW w:w="1134" w:type="dxa"/>
            <w:shd w:val="clear" w:color="auto" w:fill="auto"/>
          </w:tcPr>
          <w:p w14:paraId="439AA001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F9102C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76EE183C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4B51A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44714C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Доходные вложения в материальные ценности</w:t>
            </w:r>
          </w:p>
        </w:tc>
        <w:tc>
          <w:tcPr>
            <w:tcW w:w="1383" w:type="dxa"/>
            <w:shd w:val="clear" w:color="auto" w:fill="auto"/>
          </w:tcPr>
          <w:p w14:paraId="4ABB5C0E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6EBE8A6B" w14:textId="77777777" w:rsidTr="00421F17">
        <w:tc>
          <w:tcPr>
            <w:tcW w:w="5353" w:type="dxa"/>
            <w:shd w:val="clear" w:color="auto" w:fill="auto"/>
          </w:tcPr>
          <w:p w14:paraId="4E491C79" w14:textId="62C1AA15" w:rsidR="00A30A73" w:rsidRPr="00A30A73" w:rsidRDefault="009802BC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Готовая продукция</w:t>
            </w:r>
          </w:p>
        </w:tc>
        <w:tc>
          <w:tcPr>
            <w:tcW w:w="1134" w:type="dxa"/>
            <w:shd w:val="clear" w:color="auto" w:fill="auto"/>
          </w:tcPr>
          <w:p w14:paraId="65D6277F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B60F4C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5A75C07B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6621C5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2A82C5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Финансовые вложения</w:t>
            </w:r>
          </w:p>
        </w:tc>
        <w:tc>
          <w:tcPr>
            <w:tcW w:w="1383" w:type="dxa"/>
            <w:shd w:val="clear" w:color="auto" w:fill="auto"/>
          </w:tcPr>
          <w:p w14:paraId="20E79151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40782C6E" w14:textId="77777777" w:rsidTr="00421F17">
        <w:tc>
          <w:tcPr>
            <w:tcW w:w="5353" w:type="dxa"/>
            <w:shd w:val="clear" w:color="auto" w:fill="auto"/>
          </w:tcPr>
          <w:p w14:paraId="1ED11B57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Амортизация основных средств</w:t>
            </w:r>
          </w:p>
        </w:tc>
        <w:tc>
          <w:tcPr>
            <w:tcW w:w="1134" w:type="dxa"/>
            <w:shd w:val="clear" w:color="auto" w:fill="auto"/>
          </w:tcPr>
          <w:p w14:paraId="5712A4CE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4968A1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783F8A47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2950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C2E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4ACA26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1383" w:type="dxa"/>
            <w:shd w:val="clear" w:color="auto" w:fill="auto"/>
          </w:tcPr>
          <w:p w14:paraId="7939FBA7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5326EB2A" w14:textId="77777777" w:rsidTr="00421F17">
        <w:tc>
          <w:tcPr>
            <w:tcW w:w="5353" w:type="dxa"/>
            <w:shd w:val="clear" w:color="auto" w:fill="auto"/>
          </w:tcPr>
          <w:p w14:paraId="5D4D4E0D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Задолженность прочим кредиторам</w:t>
            </w:r>
          </w:p>
        </w:tc>
        <w:tc>
          <w:tcPr>
            <w:tcW w:w="1134" w:type="dxa"/>
            <w:shd w:val="clear" w:color="auto" w:fill="auto"/>
          </w:tcPr>
          <w:p w14:paraId="79B83D9C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20714D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73A7528A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16617B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A69481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Прочие внеоборотные активы</w:t>
            </w:r>
          </w:p>
        </w:tc>
        <w:tc>
          <w:tcPr>
            <w:tcW w:w="1383" w:type="dxa"/>
            <w:shd w:val="clear" w:color="auto" w:fill="auto"/>
          </w:tcPr>
          <w:p w14:paraId="6F9C1D8F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50A42939" w14:textId="77777777" w:rsidTr="00421F17">
        <w:tc>
          <w:tcPr>
            <w:tcW w:w="5353" w:type="dxa"/>
            <w:shd w:val="clear" w:color="auto" w:fill="auto"/>
          </w:tcPr>
          <w:p w14:paraId="1718799C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Бензин автомобильный</w:t>
            </w:r>
          </w:p>
        </w:tc>
        <w:tc>
          <w:tcPr>
            <w:tcW w:w="1134" w:type="dxa"/>
            <w:shd w:val="clear" w:color="auto" w:fill="auto"/>
          </w:tcPr>
          <w:p w14:paraId="20FE16DD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BFD0CF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2FBA7BB4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286E73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22053F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Итого по разделу I</w:t>
            </w:r>
          </w:p>
        </w:tc>
        <w:tc>
          <w:tcPr>
            <w:tcW w:w="1383" w:type="dxa"/>
            <w:shd w:val="clear" w:color="auto" w:fill="auto"/>
          </w:tcPr>
          <w:p w14:paraId="16302911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69647B1E" w14:textId="77777777" w:rsidTr="00421F17">
        <w:tc>
          <w:tcPr>
            <w:tcW w:w="5353" w:type="dxa"/>
            <w:shd w:val="clear" w:color="auto" w:fill="auto"/>
          </w:tcPr>
          <w:p w14:paraId="44CE4473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Добавочный капитал</w:t>
            </w:r>
          </w:p>
        </w:tc>
        <w:tc>
          <w:tcPr>
            <w:tcW w:w="1134" w:type="dxa"/>
            <w:shd w:val="clear" w:color="auto" w:fill="auto"/>
          </w:tcPr>
          <w:p w14:paraId="3824DA54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D8873A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25C8BD8C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1C78E8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5715FA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II. ОБОРОТНЫЕ АКТИВЫ</w:t>
            </w:r>
          </w:p>
        </w:tc>
        <w:tc>
          <w:tcPr>
            <w:tcW w:w="1383" w:type="dxa"/>
            <w:shd w:val="clear" w:color="auto" w:fill="auto"/>
          </w:tcPr>
          <w:p w14:paraId="13F2EC6B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1F23C2EB" w14:textId="77777777" w:rsidTr="00421F17">
        <w:tc>
          <w:tcPr>
            <w:tcW w:w="5353" w:type="dxa"/>
            <w:shd w:val="clear" w:color="auto" w:fill="auto"/>
          </w:tcPr>
          <w:p w14:paraId="4ED41B38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Автомобили бортовые</w:t>
            </w:r>
          </w:p>
        </w:tc>
        <w:tc>
          <w:tcPr>
            <w:tcW w:w="1134" w:type="dxa"/>
            <w:shd w:val="clear" w:color="auto" w:fill="auto"/>
          </w:tcPr>
          <w:p w14:paraId="3A250DB5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8BB4D7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1CA57F03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1654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666F1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A7DEA7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Запасы</w:t>
            </w:r>
          </w:p>
        </w:tc>
        <w:tc>
          <w:tcPr>
            <w:tcW w:w="1383" w:type="dxa"/>
            <w:shd w:val="clear" w:color="auto" w:fill="auto"/>
          </w:tcPr>
          <w:p w14:paraId="471581D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1758ACAE" w14:textId="77777777" w:rsidTr="00421F17">
        <w:trPr>
          <w:trHeight w:val="161"/>
        </w:trPr>
        <w:tc>
          <w:tcPr>
            <w:tcW w:w="5353" w:type="dxa"/>
            <w:shd w:val="clear" w:color="auto" w:fill="auto"/>
          </w:tcPr>
          <w:p w14:paraId="39F97DB9" w14:textId="4CFEF516" w:rsidR="00A30A73" w:rsidRPr="00A30A73" w:rsidRDefault="009802BC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Строительные материалы</w:t>
            </w:r>
          </w:p>
        </w:tc>
        <w:tc>
          <w:tcPr>
            <w:tcW w:w="1134" w:type="dxa"/>
            <w:shd w:val="clear" w:color="auto" w:fill="auto"/>
          </w:tcPr>
          <w:p w14:paraId="3358FF92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5143F3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60A8BF28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BA415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6A72D7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НДС по приобретенным ценностям</w:t>
            </w:r>
          </w:p>
        </w:tc>
        <w:tc>
          <w:tcPr>
            <w:tcW w:w="1383" w:type="dxa"/>
            <w:shd w:val="clear" w:color="auto" w:fill="auto"/>
          </w:tcPr>
          <w:p w14:paraId="66C464B7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4462EE76" w14:textId="77777777" w:rsidTr="00421F17">
        <w:tc>
          <w:tcPr>
            <w:tcW w:w="5353" w:type="dxa"/>
            <w:shd w:val="clear" w:color="auto" w:fill="auto"/>
          </w:tcPr>
          <w:p w14:paraId="3FE54DC7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Уставный капитал</w:t>
            </w:r>
          </w:p>
        </w:tc>
        <w:tc>
          <w:tcPr>
            <w:tcW w:w="1134" w:type="dxa"/>
            <w:shd w:val="clear" w:color="auto" w:fill="auto"/>
          </w:tcPr>
          <w:p w14:paraId="5AE59878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1710E1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50EF670C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9200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511300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52A018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Дебиторская задолженность </w:t>
            </w:r>
          </w:p>
        </w:tc>
        <w:tc>
          <w:tcPr>
            <w:tcW w:w="1383" w:type="dxa"/>
            <w:shd w:val="clear" w:color="auto" w:fill="auto"/>
          </w:tcPr>
          <w:p w14:paraId="3CD4A24B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11A18857" w14:textId="77777777" w:rsidTr="00421F17">
        <w:tc>
          <w:tcPr>
            <w:tcW w:w="5353" w:type="dxa"/>
            <w:shd w:val="clear" w:color="auto" w:fill="auto"/>
          </w:tcPr>
          <w:p w14:paraId="22630F31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Прочие основные средства</w:t>
            </w:r>
          </w:p>
        </w:tc>
        <w:tc>
          <w:tcPr>
            <w:tcW w:w="1134" w:type="dxa"/>
            <w:shd w:val="clear" w:color="auto" w:fill="auto"/>
          </w:tcPr>
          <w:p w14:paraId="4D4A9AF9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2829EF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19DD89BF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1783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FA28A5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F62DF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Финансовые вложения</w:t>
            </w:r>
          </w:p>
        </w:tc>
        <w:tc>
          <w:tcPr>
            <w:tcW w:w="1383" w:type="dxa"/>
            <w:shd w:val="clear" w:color="auto" w:fill="auto"/>
          </w:tcPr>
          <w:p w14:paraId="4C4F19E7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343D8A2D" w14:textId="77777777" w:rsidTr="00421F17">
        <w:tc>
          <w:tcPr>
            <w:tcW w:w="5353" w:type="dxa"/>
            <w:shd w:val="clear" w:color="auto" w:fill="auto"/>
          </w:tcPr>
          <w:p w14:paraId="7CF827C6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Имущественное право на топологии интегральных микросхем</w:t>
            </w:r>
          </w:p>
        </w:tc>
        <w:tc>
          <w:tcPr>
            <w:tcW w:w="1134" w:type="dxa"/>
            <w:shd w:val="clear" w:color="auto" w:fill="auto"/>
          </w:tcPr>
          <w:p w14:paraId="571AE3A5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9C0F94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270E640E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124E8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91BE7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Денежные средства</w:t>
            </w:r>
          </w:p>
        </w:tc>
        <w:tc>
          <w:tcPr>
            <w:tcW w:w="1383" w:type="dxa"/>
            <w:shd w:val="clear" w:color="auto" w:fill="auto"/>
          </w:tcPr>
          <w:p w14:paraId="5A456B98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4A426E53" w14:textId="77777777" w:rsidTr="00421F17">
        <w:tc>
          <w:tcPr>
            <w:tcW w:w="5353" w:type="dxa"/>
            <w:shd w:val="clear" w:color="auto" w:fill="auto"/>
          </w:tcPr>
          <w:p w14:paraId="37EA9FAA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Предоставленные займы на срок более 1 года</w:t>
            </w:r>
          </w:p>
        </w:tc>
        <w:tc>
          <w:tcPr>
            <w:tcW w:w="1134" w:type="dxa"/>
            <w:shd w:val="clear" w:color="auto" w:fill="auto"/>
          </w:tcPr>
          <w:p w14:paraId="3EFC02E4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07BF44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754176C1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5CF42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9D0EA4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Прочие оборотные активы</w:t>
            </w:r>
          </w:p>
        </w:tc>
        <w:tc>
          <w:tcPr>
            <w:tcW w:w="1383" w:type="dxa"/>
            <w:shd w:val="clear" w:color="auto" w:fill="auto"/>
          </w:tcPr>
          <w:p w14:paraId="21476034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282D264B" w14:textId="77777777" w:rsidTr="00421F17">
        <w:tc>
          <w:tcPr>
            <w:tcW w:w="5353" w:type="dxa"/>
            <w:shd w:val="clear" w:color="auto" w:fill="auto"/>
          </w:tcPr>
          <w:p w14:paraId="718F5245" w14:textId="63EB3AE6" w:rsidR="00A30A73" w:rsidRPr="00A30A73" w:rsidRDefault="009802BC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Затраты в незавершенном производстве</w:t>
            </w:r>
          </w:p>
        </w:tc>
        <w:tc>
          <w:tcPr>
            <w:tcW w:w="1134" w:type="dxa"/>
            <w:shd w:val="clear" w:color="auto" w:fill="auto"/>
          </w:tcPr>
          <w:p w14:paraId="22542564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2B3EC7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43141CC7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A0D8E1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AD20BB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Итого по разделу II</w:t>
            </w:r>
          </w:p>
        </w:tc>
        <w:tc>
          <w:tcPr>
            <w:tcW w:w="1383" w:type="dxa"/>
            <w:shd w:val="clear" w:color="auto" w:fill="auto"/>
          </w:tcPr>
          <w:p w14:paraId="2ACD7C7A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568E2383" w14:textId="77777777" w:rsidTr="00421F17">
        <w:trPr>
          <w:trHeight w:val="269"/>
        </w:trPr>
        <w:tc>
          <w:tcPr>
            <w:tcW w:w="5353" w:type="dxa"/>
            <w:shd w:val="clear" w:color="auto" w:fill="auto"/>
          </w:tcPr>
          <w:p w14:paraId="6722DA25" w14:textId="20C13768" w:rsidR="00A30A73" w:rsidRPr="00D87FB1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7FB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Денежные средства на </w:t>
            </w:r>
            <w:r w:rsidR="009802BC" w:rsidRPr="00D87FB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расчетном</w:t>
            </w:r>
            <w:r w:rsidRPr="00D87FB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счете</w:t>
            </w:r>
          </w:p>
        </w:tc>
        <w:tc>
          <w:tcPr>
            <w:tcW w:w="1134" w:type="dxa"/>
            <w:shd w:val="clear" w:color="auto" w:fill="auto"/>
          </w:tcPr>
          <w:p w14:paraId="3F17A18C" w14:textId="77777777" w:rsidR="00A30A73" w:rsidRPr="00D87FB1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9D451D" w14:textId="77777777" w:rsidR="00A30A73" w:rsidRPr="00D87FB1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1471276E" w14:textId="77777777" w:rsidR="00A30A73" w:rsidRPr="00D87FB1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7FB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586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025BC9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880A07" w14:textId="77777777" w:rsidR="00A30A73" w:rsidRPr="00A30A73" w:rsidRDefault="00A30A73" w:rsidP="00A30A73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30A7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БАЛАНС</w:t>
            </w:r>
          </w:p>
        </w:tc>
        <w:tc>
          <w:tcPr>
            <w:tcW w:w="1383" w:type="dxa"/>
            <w:shd w:val="clear" w:color="auto" w:fill="auto"/>
          </w:tcPr>
          <w:p w14:paraId="72F5B0D7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060869DD" w14:textId="77777777" w:rsidTr="00421F17">
        <w:tc>
          <w:tcPr>
            <w:tcW w:w="5353" w:type="dxa"/>
            <w:shd w:val="clear" w:color="auto" w:fill="auto"/>
          </w:tcPr>
          <w:p w14:paraId="25F538BA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Задолженность подотчетных лиц</w:t>
            </w:r>
          </w:p>
        </w:tc>
        <w:tc>
          <w:tcPr>
            <w:tcW w:w="1134" w:type="dxa"/>
            <w:shd w:val="clear" w:color="auto" w:fill="auto"/>
          </w:tcPr>
          <w:p w14:paraId="4B8DECC5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C11A0F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711178C7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36780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</w:tcPr>
          <w:p w14:paraId="08B6610F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Пассив</w:t>
            </w:r>
          </w:p>
        </w:tc>
        <w:tc>
          <w:tcPr>
            <w:tcW w:w="1383" w:type="dxa"/>
            <w:shd w:val="clear" w:color="auto" w:fill="auto"/>
          </w:tcPr>
          <w:p w14:paraId="57B641D5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2CC96C8E" w14:textId="77777777" w:rsidTr="00421F17">
        <w:tc>
          <w:tcPr>
            <w:tcW w:w="5353" w:type="dxa"/>
            <w:shd w:val="clear" w:color="auto" w:fill="auto"/>
          </w:tcPr>
          <w:p w14:paraId="0BD202D4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Задолженность прочих дебиторов</w:t>
            </w:r>
          </w:p>
        </w:tc>
        <w:tc>
          <w:tcPr>
            <w:tcW w:w="1134" w:type="dxa"/>
            <w:shd w:val="clear" w:color="auto" w:fill="auto"/>
          </w:tcPr>
          <w:p w14:paraId="12C333B1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A2DB60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33C6D60E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EAB4E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CEAF78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III. КАПИТАЛ И РЕЗЕРВЫ</w:t>
            </w:r>
          </w:p>
          <w:p w14:paraId="6B2E6A3B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Уставный капитал </w:t>
            </w:r>
          </w:p>
        </w:tc>
        <w:tc>
          <w:tcPr>
            <w:tcW w:w="1383" w:type="dxa"/>
            <w:shd w:val="clear" w:color="auto" w:fill="auto"/>
          </w:tcPr>
          <w:p w14:paraId="6EAE38E4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69F02566" w14:textId="77777777" w:rsidTr="00421F17">
        <w:tc>
          <w:tcPr>
            <w:tcW w:w="5353" w:type="dxa"/>
            <w:shd w:val="clear" w:color="auto" w:fill="auto"/>
          </w:tcPr>
          <w:p w14:paraId="46564273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Ценные бумаги (краткосрочные)</w:t>
            </w:r>
          </w:p>
        </w:tc>
        <w:tc>
          <w:tcPr>
            <w:tcW w:w="1134" w:type="dxa"/>
            <w:shd w:val="clear" w:color="auto" w:fill="auto"/>
          </w:tcPr>
          <w:p w14:paraId="76401ED3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EB77D2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28606DCF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172B9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7AD27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Переоценка внеоборотных активов</w:t>
            </w:r>
          </w:p>
        </w:tc>
        <w:tc>
          <w:tcPr>
            <w:tcW w:w="1383" w:type="dxa"/>
            <w:shd w:val="clear" w:color="auto" w:fill="auto"/>
          </w:tcPr>
          <w:p w14:paraId="09E9D07E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117CDD38" w14:textId="77777777" w:rsidTr="00421F17">
        <w:tc>
          <w:tcPr>
            <w:tcW w:w="5353" w:type="dxa"/>
            <w:shd w:val="clear" w:color="auto" w:fill="auto"/>
          </w:tcPr>
          <w:p w14:paraId="3CD799AA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Амортизация нематериальных активов</w:t>
            </w:r>
          </w:p>
        </w:tc>
        <w:tc>
          <w:tcPr>
            <w:tcW w:w="1134" w:type="dxa"/>
            <w:shd w:val="clear" w:color="auto" w:fill="auto"/>
          </w:tcPr>
          <w:p w14:paraId="362EDFE8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509642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11A126B0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55F711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F42BC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Добавочный капитал (без переоценки)</w:t>
            </w:r>
          </w:p>
        </w:tc>
        <w:tc>
          <w:tcPr>
            <w:tcW w:w="1383" w:type="dxa"/>
            <w:shd w:val="clear" w:color="auto" w:fill="auto"/>
          </w:tcPr>
          <w:p w14:paraId="1C415594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45FCA78B" w14:textId="77777777" w:rsidTr="00421F17">
        <w:tc>
          <w:tcPr>
            <w:tcW w:w="5353" w:type="dxa"/>
            <w:shd w:val="clear" w:color="auto" w:fill="auto"/>
          </w:tcPr>
          <w:p w14:paraId="7E3F67A2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1134" w:type="dxa"/>
            <w:shd w:val="clear" w:color="auto" w:fill="auto"/>
          </w:tcPr>
          <w:p w14:paraId="6177BE31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C83FE2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22479207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9D09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84E81C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Резервный капитал</w:t>
            </w:r>
          </w:p>
        </w:tc>
        <w:tc>
          <w:tcPr>
            <w:tcW w:w="1383" w:type="dxa"/>
            <w:shd w:val="clear" w:color="auto" w:fill="auto"/>
          </w:tcPr>
          <w:p w14:paraId="6AC9422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4F570911" w14:textId="77777777" w:rsidTr="00421F17">
        <w:tc>
          <w:tcPr>
            <w:tcW w:w="5353" w:type="dxa"/>
            <w:shd w:val="clear" w:color="auto" w:fill="auto"/>
          </w:tcPr>
          <w:p w14:paraId="08B44841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Задолженность по краткосрочным кредитам</w:t>
            </w:r>
          </w:p>
        </w:tc>
        <w:tc>
          <w:tcPr>
            <w:tcW w:w="1134" w:type="dxa"/>
            <w:shd w:val="clear" w:color="auto" w:fill="auto"/>
          </w:tcPr>
          <w:p w14:paraId="0744A767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D6E053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2168BC0D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0307C7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4E3AF3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1383" w:type="dxa"/>
            <w:shd w:val="clear" w:color="auto" w:fill="auto"/>
          </w:tcPr>
          <w:p w14:paraId="61387E6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13167DA2" w14:textId="77777777" w:rsidTr="00421F17">
        <w:tc>
          <w:tcPr>
            <w:tcW w:w="5353" w:type="dxa"/>
            <w:shd w:val="clear" w:color="auto" w:fill="auto"/>
          </w:tcPr>
          <w:p w14:paraId="5903B97A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Принтеры</w:t>
            </w:r>
          </w:p>
        </w:tc>
        <w:tc>
          <w:tcPr>
            <w:tcW w:w="1134" w:type="dxa"/>
            <w:shd w:val="clear" w:color="auto" w:fill="auto"/>
          </w:tcPr>
          <w:p w14:paraId="7EEF5129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099BEA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</w:tcPr>
          <w:p w14:paraId="11AF29F7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E9A6E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B57C6F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Итого по разделу III</w:t>
            </w:r>
          </w:p>
        </w:tc>
        <w:tc>
          <w:tcPr>
            <w:tcW w:w="1383" w:type="dxa"/>
            <w:shd w:val="clear" w:color="auto" w:fill="auto"/>
          </w:tcPr>
          <w:p w14:paraId="327379DA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57E699E4" w14:textId="77777777" w:rsidTr="00421F17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60DE76BB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Офисное здание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17DDDB1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AEAF82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F0C2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2330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416D8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BD4A89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IV. ДОЛГОСРОЧНЫЕ ОБЯЗАТЕЛЬСТВА</w:t>
            </w:r>
          </w:p>
          <w:p w14:paraId="62E16374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Заемные средства</w:t>
            </w:r>
          </w:p>
        </w:tc>
        <w:tc>
          <w:tcPr>
            <w:tcW w:w="1383" w:type="dxa"/>
            <w:shd w:val="clear" w:color="auto" w:fill="auto"/>
          </w:tcPr>
          <w:p w14:paraId="7BB13260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1138F706" w14:textId="77777777" w:rsidTr="00421F17"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44AA93F9" w14:textId="77777777" w:rsidR="00A30A73" w:rsidRPr="00D87FB1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7FB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Денежные средства в кассе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EFB909F" w14:textId="77777777" w:rsidR="00A30A73" w:rsidRPr="00D87FB1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E80371" w14:textId="77777777" w:rsidR="00A30A73" w:rsidRPr="00D87FB1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0488" w14:textId="77777777" w:rsidR="00A30A73" w:rsidRPr="00D87FB1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87FB1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FA042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03EF6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1383" w:type="dxa"/>
            <w:shd w:val="clear" w:color="auto" w:fill="auto"/>
          </w:tcPr>
          <w:p w14:paraId="0D04EE5C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57B8F5F4" w14:textId="77777777" w:rsidTr="00421F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4C1D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Компьютеры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D172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E53E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6BC4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C21BCA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B0E935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Резервы под условные обязательства</w:t>
            </w:r>
          </w:p>
        </w:tc>
        <w:tc>
          <w:tcPr>
            <w:tcW w:w="1383" w:type="dxa"/>
            <w:shd w:val="clear" w:color="auto" w:fill="auto"/>
          </w:tcPr>
          <w:p w14:paraId="3FEF3B0B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0E061992" w14:textId="77777777" w:rsidTr="00421F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6D20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Задолженность заказчиков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5C84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D90B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5176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D0D3B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D189E4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Итого по разделу IV</w:t>
            </w:r>
          </w:p>
        </w:tc>
        <w:tc>
          <w:tcPr>
            <w:tcW w:w="1383" w:type="dxa"/>
            <w:shd w:val="clear" w:color="auto" w:fill="auto"/>
          </w:tcPr>
          <w:p w14:paraId="29A3DA9A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028D5EAA" w14:textId="77777777" w:rsidTr="00421F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9E6E" w14:textId="77777777" w:rsidR="00A30A73" w:rsidRPr="00A30A73" w:rsidRDefault="00A30A73" w:rsidP="00A30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Оборудование на складе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91C4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1B2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4D2C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54CDB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F2260E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V. КРАТКОСРОЧНЫЕ ОБЯЗАТЕЛЬСТВА</w:t>
            </w:r>
          </w:p>
          <w:p w14:paraId="23AABF48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Заемные средства</w:t>
            </w:r>
          </w:p>
        </w:tc>
        <w:tc>
          <w:tcPr>
            <w:tcW w:w="1383" w:type="dxa"/>
            <w:shd w:val="clear" w:color="auto" w:fill="auto"/>
          </w:tcPr>
          <w:p w14:paraId="6878EF9E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75755997" w14:textId="77777777" w:rsidTr="00421F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4035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Задолженность перед работниками по зарплате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D752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39BF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4498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D421A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4DB2D7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383" w:type="dxa"/>
            <w:shd w:val="clear" w:color="auto" w:fill="auto"/>
          </w:tcPr>
          <w:p w14:paraId="09D2C251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572A5CCF" w14:textId="77777777" w:rsidTr="00421F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F097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Задолженность Пенсионному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98B7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F60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B6E0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2876B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21D7C1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Доходы будущих периодов</w:t>
            </w:r>
          </w:p>
        </w:tc>
        <w:tc>
          <w:tcPr>
            <w:tcW w:w="1383" w:type="dxa"/>
            <w:shd w:val="clear" w:color="auto" w:fill="auto"/>
          </w:tcPr>
          <w:p w14:paraId="755EF6AE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27826D6E" w14:textId="77777777" w:rsidTr="00421F17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3744BF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551B2B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01AEA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1531C4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22ECDD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E5D11F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Резервы предстоящих расходов</w:t>
            </w:r>
          </w:p>
        </w:tc>
        <w:tc>
          <w:tcPr>
            <w:tcW w:w="1383" w:type="dxa"/>
            <w:shd w:val="clear" w:color="auto" w:fill="auto"/>
          </w:tcPr>
          <w:p w14:paraId="26946F66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5B18D9DC" w14:textId="77777777" w:rsidTr="00421F1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CD27A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37107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E40A28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6A109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3C9D88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7413EA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Прочие обязательства</w:t>
            </w:r>
          </w:p>
        </w:tc>
        <w:tc>
          <w:tcPr>
            <w:tcW w:w="1383" w:type="dxa"/>
            <w:shd w:val="clear" w:color="auto" w:fill="auto"/>
          </w:tcPr>
          <w:p w14:paraId="492CE9F9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58299475" w14:textId="77777777" w:rsidTr="00421F1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AB60B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6BE22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48D4AD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3BEC6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A882B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96DC72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sz w:val="18"/>
                <w:szCs w:val="18"/>
              </w:rPr>
              <w:t>Итого по разделу V</w:t>
            </w:r>
          </w:p>
        </w:tc>
        <w:tc>
          <w:tcPr>
            <w:tcW w:w="1383" w:type="dxa"/>
            <w:shd w:val="clear" w:color="auto" w:fill="auto"/>
          </w:tcPr>
          <w:p w14:paraId="2493E0F3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0A73" w:rsidRPr="00A30A73" w14:paraId="4F4AAF8B" w14:textId="77777777" w:rsidTr="00421F1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11F99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61B48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A165D0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B8912" w14:textId="77777777" w:rsidR="00A30A73" w:rsidRPr="00A30A73" w:rsidRDefault="00A30A73" w:rsidP="00A30A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564D56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E18EE5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0A7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1383" w:type="dxa"/>
            <w:shd w:val="clear" w:color="auto" w:fill="auto"/>
          </w:tcPr>
          <w:p w14:paraId="0433B8F1" w14:textId="77777777" w:rsidR="00A30A73" w:rsidRPr="00A30A73" w:rsidRDefault="00A30A73" w:rsidP="00A30A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7CE6394" w14:textId="77777777" w:rsidR="003A7E57" w:rsidRDefault="003A7E57" w:rsidP="003A7E57">
      <w:pPr>
        <w:spacing w:after="0" w:line="240" w:lineRule="auto"/>
        <w:ind w:right="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C5341F" w14:textId="77777777" w:rsidR="003A7E57" w:rsidRDefault="003A7E57" w:rsidP="003A7E57">
      <w:pPr>
        <w:spacing w:after="0" w:line="240" w:lineRule="auto"/>
        <w:ind w:left="114" w:right="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4D8FD0" w14:textId="77777777" w:rsidR="009802BC" w:rsidRDefault="009802BC" w:rsidP="003A7E57">
      <w:pPr>
        <w:spacing w:after="0" w:line="240" w:lineRule="auto"/>
        <w:ind w:left="114" w:right="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534F96" w14:textId="2640F6BA" w:rsidR="00A30A73" w:rsidRPr="009802BC" w:rsidRDefault="009802BC" w:rsidP="003A7E57">
      <w:pPr>
        <w:spacing w:after="0" w:line="240" w:lineRule="auto"/>
        <w:ind w:left="114" w:right="1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Табл. 2 </w:t>
      </w:r>
      <w:r w:rsidRPr="00980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хозяйственных операций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417"/>
        <w:gridCol w:w="1089"/>
        <w:gridCol w:w="1080"/>
      </w:tblGrid>
      <w:tr w:rsidR="009802BC" w:rsidRPr="009802BC" w14:paraId="4A7030EC" w14:textId="77777777" w:rsidTr="001C2121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A4EA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7D6D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D77EF6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операций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E5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9FD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Корреспондирующие счета</w:t>
            </w:r>
          </w:p>
        </w:tc>
      </w:tr>
      <w:tr w:rsidR="009802BC" w:rsidRPr="009802BC" w14:paraId="13DF71E2" w14:textId="77777777" w:rsidTr="001C2121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A88C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E265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06DE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C1B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283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</w:t>
            </w:r>
          </w:p>
        </w:tc>
      </w:tr>
      <w:tr w:rsidR="009802BC" w:rsidRPr="009802BC" w14:paraId="26C84586" w14:textId="77777777" w:rsidTr="001C2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C97C" w14:textId="298252B9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81D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оплата труда рабочим основного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A37" w14:textId="776A5555" w:rsidR="009802BC" w:rsidRPr="009802BC" w:rsidRDefault="00D87FB1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CF96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6DDC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2BC" w:rsidRPr="009802BC" w14:paraId="3429D886" w14:textId="77777777" w:rsidTr="001C2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ECC9" w14:textId="760DD9FC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352" w14:textId="2D80AC08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в кассу с расчетного 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выдачи заработной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F4A2" w14:textId="52246949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CE82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1B07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2BC" w:rsidRPr="009802BC" w14:paraId="78336741" w14:textId="77777777" w:rsidTr="001C2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659F" w14:textId="023CD965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4F8A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из кассы оплата труда рабочим основного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59D" w14:textId="536AFB2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61C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BDB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2BC" w:rsidRPr="009802BC" w14:paraId="01E93B24" w14:textId="77777777" w:rsidTr="001C2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961" w14:textId="15C87B65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64F" w14:textId="36DBE2E5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строительные материалы </w:t>
            </w: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основное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05E" w14:textId="47328D2F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FCD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A8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2BC" w:rsidRPr="009802BC" w14:paraId="149AC489" w14:textId="77777777" w:rsidTr="001C2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7BE" w14:textId="0457EAC9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9F8C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Получена готовая продукция из основного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171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EE2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535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2BC" w:rsidRPr="009802BC" w14:paraId="52D1EEE4" w14:textId="77777777" w:rsidTr="001C2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BCA" w14:textId="565B4864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3DFE" w14:textId="33A623A6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Поступили на склад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строительные </w:t>
            </w: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от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0B9F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9E23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9A95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2BC" w:rsidRPr="009802BC" w14:paraId="4E12024B" w14:textId="77777777" w:rsidTr="001C2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379" w14:textId="0037A441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D036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с расчетного счета поставщикам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6A2" w14:textId="77B14E76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57A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7DE1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2BC" w:rsidRPr="009802BC" w14:paraId="56AC0D08" w14:textId="77777777" w:rsidTr="001C2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FA9F" w14:textId="45FBFAA8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0AF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с расчетного счета в уменьшение задолженности по краткосрочному кредиту банка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D410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C1CEA" w14:textId="176584FE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233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C86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2BC" w:rsidRPr="009802BC" w14:paraId="25174573" w14:textId="77777777" w:rsidTr="001C21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E1C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B89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58F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108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0D5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26CDDF" w14:textId="77777777" w:rsidR="009802BC" w:rsidRDefault="009802BC" w:rsidP="009802BC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47317727"/>
    </w:p>
    <w:p w14:paraId="38BF344B" w14:textId="528FFA21" w:rsidR="009802BC" w:rsidRPr="009802BC" w:rsidRDefault="009802BC" w:rsidP="009802BC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Табл. 3 Оборотная ведомость по синтетическим счетам</w:t>
      </w:r>
    </w:p>
    <w:p w14:paraId="1A45F8C4" w14:textId="3FBAA178" w:rsidR="009802BC" w:rsidRPr="009802BC" w:rsidRDefault="009802BC" w:rsidP="009802BC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98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Оборотн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 баланс)</w:t>
      </w:r>
    </w:p>
    <w:tbl>
      <w:tblPr>
        <w:tblpPr w:leftFromText="180" w:rightFromText="180" w:vertAnchor="text" w:horzAnchor="margin" w:tblpY="181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232"/>
        <w:gridCol w:w="1256"/>
        <w:gridCol w:w="1232"/>
        <w:gridCol w:w="1256"/>
        <w:gridCol w:w="1232"/>
        <w:gridCol w:w="1256"/>
      </w:tblGrid>
      <w:tr w:rsidR="009802BC" w:rsidRPr="009802BC" w14:paraId="0F1B7647" w14:textId="77777777" w:rsidTr="001C2121">
        <w:trPr>
          <w:trHeight w:val="324"/>
        </w:trPr>
        <w:tc>
          <w:tcPr>
            <w:tcW w:w="2023" w:type="dxa"/>
            <w:vMerge w:val="restart"/>
            <w:shd w:val="clear" w:color="auto" w:fill="auto"/>
          </w:tcPr>
          <w:p w14:paraId="096530AD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0A091C8A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Сальдо начальное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1A989CBF" w14:textId="7A87FBAA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бороты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6BC21138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Сальдо конечное</w:t>
            </w:r>
          </w:p>
        </w:tc>
      </w:tr>
      <w:tr w:rsidR="009802BC" w:rsidRPr="009802BC" w14:paraId="65D45BFC" w14:textId="77777777" w:rsidTr="001C2121">
        <w:trPr>
          <w:trHeight w:val="148"/>
        </w:trPr>
        <w:tc>
          <w:tcPr>
            <w:tcW w:w="2023" w:type="dxa"/>
            <w:vMerge/>
            <w:shd w:val="clear" w:color="auto" w:fill="auto"/>
          </w:tcPr>
          <w:p w14:paraId="2B9528AF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14467F78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256" w:type="dxa"/>
            <w:shd w:val="clear" w:color="auto" w:fill="auto"/>
          </w:tcPr>
          <w:p w14:paraId="6F94D36A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232" w:type="dxa"/>
            <w:shd w:val="clear" w:color="auto" w:fill="auto"/>
          </w:tcPr>
          <w:p w14:paraId="3B7F8BE2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256" w:type="dxa"/>
            <w:shd w:val="clear" w:color="auto" w:fill="auto"/>
          </w:tcPr>
          <w:p w14:paraId="2726390A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232" w:type="dxa"/>
            <w:shd w:val="clear" w:color="auto" w:fill="auto"/>
          </w:tcPr>
          <w:p w14:paraId="0067099B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1256" w:type="dxa"/>
            <w:shd w:val="clear" w:color="auto" w:fill="auto"/>
          </w:tcPr>
          <w:p w14:paraId="0BE8320A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</w:t>
            </w:r>
          </w:p>
        </w:tc>
      </w:tr>
      <w:tr w:rsidR="009802BC" w:rsidRPr="009802BC" w14:paraId="60AB6FA1" w14:textId="77777777" w:rsidTr="001C2121">
        <w:trPr>
          <w:trHeight w:val="416"/>
        </w:trPr>
        <w:tc>
          <w:tcPr>
            <w:tcW w:w="2023" w:type="dxa"/>
            <w:shd w:val="clear" w:color="auto" w:fill="auto"/>
          </w:tcPr>
          <w:p w14:paraId="1ED9BD2A" w14:textId="77777777" w:rsidR="009802BC" w:rsidRPr="009802BC" w:rsidRDefault="009802BC" w:rsidP="005451A0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0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2" w:type="dxa"/>
            <w:shd w:val="clear" w:color="auto" w:fill="auto"/>
          </w:tcPr>
          <w:p w14:paraId="223AAAA8" w14:textId="2D88513F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3FB1C3ED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21B62D39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64F19A2E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23B4B293" w14:textId="6C950FB4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66337F67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4677EED6" w14:textId="77777777" w:rsidTr="001C2121">
        <w:trPr>
          <w:trHeight w:val="432"/>
        </w:trPr>
        <w:tc>
          <w:tcPr>
            <w:tcW w:w="2023" w:type="dxa"/>
            <w:shd w:val="clear" w:color="auto" w:fill="auto"/>
          </w:tcPr>
          <w:p w14:paraId="2BE64BD5" w14:textId="03EADABF" w:rsidR="009802BC" w:rsidRPr="009802BC" w:rsidRDefault="005451A0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2" w:type="dxa"/>
            <w:shd w:val="clear" w:color="auto" w:fill="auto"/>
          </w:tcPr>
          <w:p w14:paraId="3CF7E3C6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0CEA020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085C1A30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506568E5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5D7601A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1329D25D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7B73A398" w14:textId="77777777" w:rsidTr="001C2121">
        <w:trPr>
          <w:trHeight w:val="416"/>
        </w:trPr>
        <w:tc>
          <w:tcPr>
            <w:tcW w:w="2023" w:type="dxa"/>
            <w:shd w:val="clear" w:color="auto" w:fill="auto"/>
          </w:tcPr>
          <w:p w14:paraId="0212524D" w14:textId="7395BEB8" w:rsidR="009802BC" w:rsidRPr="009802BC" w:rsidRDefault="005451A0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D87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14:paraId="13EBFD30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5F5CCA2B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05C4B927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66FFC55D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7D436376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1D4BAE8A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6320BD5D" w14:textId="77777777" w:rsidTr="001C2121">
        <w:trPr>
          <w:trHeight w:val="432"/>
        </w:trPr>
        <w:tc>
          <w:tcPr>
            <w:tcW w:w="2023" w:type="dxa"/>
            <w:shd w:val="clear" w:color="auto" w:fill="auto"/>
          </w:tcPr>
          <w:p w14:paraId="1E57F8A7" w14:textId="0F7047EF" w:rsidR="009802BC" w:rsidRPr="009802BC" w:rsidRDefault="005451A0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D87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14:paraId="2FEAF10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632CF1D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4E4647E1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794051DC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33915DEF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6ACD5AC9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12B69815" w14:textId="77777777" w:rsidTr="001C2121">
        <w:trPr>
          <w:trHeight w:val="416"/>
        </w:trPr>
        <w:tc>
          <w:tcPr>
            <w:tcW w:w="2023" w:type="dxa"/>
            <w:shd w:val="clear" w:color="auto" w:fill="auto"/>
          </w:tcPr>
          <w:p w14:paraId="7A0D8BCC" w14:textId="2BEBAE42" w:rsidR="009802BC" w:rsidRPr="00D87FB1" w:rsidRDefault="00D87FB1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2" w:type="dxa"/>
            <w:shd w:val="clear" w:color="auto" w:fill="auto"/>
          </w:tcPr>
          <w:p w14:paraId="74B90A57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79CEA7E9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080C7CAD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6217A308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3FD64DDC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1B75D69A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4F319749" w14:textId="77777777" w:rsidTr="001C2121">
        <w:trPr>
          <w:trHeight w:val="416"/>
        </w:trPr>
        <w:tc>
          <w:tcPr>
            <w:tcW w:w="2023" w:type="dxa"/>
            <w:shd w:val="clear" w:color="auto" w:fill="auto"/>
          </w:tcPr>
          <w:p w14:paraId="01F511B5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31B50972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0938393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4CF741C1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44A255FD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22C9B2B0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2ED8D35E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079B82D3" w14:textId="77777777" w:rsidTr="001C2121">
        <w:trPr>
          <w:trHeight w:val="416"/>
        </w:trPr>
        <w:tc>
          <w:tcPr>
            <w:tcW w:w="2023" w:type="dxa"/>
            <w:shd w:val="clear" w:color="auto" w:fill="auto"/>
          </w:tcPr>
          <w:p w14:paraId="3C85B911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71198A1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7BD31759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6C33BBB9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17B594EE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2C1F378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44A1A09D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1B496AF4" w14:textId="77777777" w:rsidTr="001C2121">
        <w:trPr>
          <w:trHeight w:val="432"/>
        </w:trPr>
        <w:tc>
          <w:tcPr>
            <w:tcW w:w="2023" w:type="dxa"/>
            <w:shd w:val="clear" w:color="auto" w:fill="auto"/>
          </w:tcPr>
          <w:p w14:paraId="73F69FAE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5758DDE8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0745E553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1F7B650A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5BDFF9D6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3A807257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6CAF4726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67A0255F" w14:textId="77777777" w:rsidTr="001C2121">
        <w:trPr>
          <w:trHeight w:val="416"/>
        </w:trPr>
        <w:tc>
          <w:tcPr>
            <w:tcW w:w="2023" w:type="dxa"/>
            <w:shd w:val="clear" w:color="auto" w:fill="auto"/>
          </w:tcPr>
          <w:p w14:paraId="6A98C6B7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020C3D8A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2AA18F8E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130D0BD0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768AF12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4B51F65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2263BEEC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45AA952D" w14:textId="77777777" w:rsidTr="001C2121">
        <w:trPr>
          <w:trHeight w:val="416"/>
        </w:trPr>
        <w:tc>
          <w:tcPr>
            <w:tcW w:w="2023" w:type="dxa"/>
            <w:shd w:val="clear" w:color="auto" w:fill="auto"/>
          </w:tcPr>
          <w:p w14:paraId="05C68BDA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2CEFD19C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074915FB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19DCFC87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4DD07F50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52B109B6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6CCE694D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15EA6BE2" w14:textId="77777777" w:rsidTr="001C2121">
        <w:trPr>
          <w:trHeight w:val="416"/>
        </w:trPr>
        <w:tc>
          <w:tcPr>
            <w:tcW w:w="2023" w:type="dxa"/>
            <w:shd w:val="clear" w:color="auto" w:fill="auto"/>
          </w:tcPr>
          <w:p w14:paraId="3C29AFE5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264DC826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1104191F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65448065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0FFE7D22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31133E0B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4A400AC8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02221D1F" w14:textId="77777777" w:rsidTr="001C2121">
        <w:trPr>
          <w:trHeight w:val="432"/>
        </w:trPr>
        <w:tc>
          <w:tcPr>
            <w:tcW w:w="2023" w:type="dxa"/>
            <w:shd w:val="clear" w:color="auto" w:fill="auto"/>
          </w:tcPr>
          <w:p w14:paraId="5D396CAE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7F0B3629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6C29B2C3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16BBC406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3C5BE449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2C5190A6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5026F8C2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57E6A007" w14:textId="77777777" w:rsidTr="001C2121">
        <w:trPr>
          <w:trHeight w:val="416"/>
        </w:trPr>
        <w:tc>
          <w:tcPr>
            <w:tcW w:w="2023" w:type="dxa"/>
            <w:shd w:val="clear" w:color="auto" w:fill="auto"/>
          </w:tcPr>
          <w:p w14:paraId="71C3DE4A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0233A74A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12A56361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6DE23B22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1B036F5B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6DD3AE07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6CC836AE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34E56BF0" w14:textId="77777777" w:rsidTr="001C2121">
        <w:trPr>
          <w:trHeight w:val="416"/>
        </w:trPr>
        <w:tc>
          <w:tcPr>
            <w:tcW w:w="2023" w:type="dxa"/>
            <w:shd w:val="clear" w:color="auto" w:fill="auto"/>
          </w:tcPr>
          <w:p w14:paraId="15066F4C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32E87D45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1C1A7E8F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3F75FA28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2C0AB1F1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3159231F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43A53B6C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168B33EB" w14:textId="77777777" w:rsidTr="001C2121">
        <w:trPr>
          <w:trHeight w:val="416"/>
        </w:trPr>
        <w:tc>
          <w:tcPr>
            <w:tcW w:w="2023" w:type="dxa"/>
            <w:shd w:val="clear" w:color="auto" w:fill="auto"/>
          </w:tcPr>
          <w:p w14:paraId="45961F42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2B3A0457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6BC53D8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08D5EED6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12384137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132A9AAC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647C7B18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63DF9A0B" w14:textId="77777777" w:rsidTr="001C2121">
        <w:trPr>
          <w:trHeight w:val="432"/>
        </w:trPr>
        <w:tc>
          <w:tcPr>
            <w:tcW w:w="2023" w:type="dxa"/>
            <w:shd w:val="clear" w:color="auto" w:fill="auto"/>
          </w:tcPr>
          <w:p w14:paraId="75537CEF" w14:textId="32AB1825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1EECD05E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7E025D38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3BBF1A97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2D6BE667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1F72C53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11040FD2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2D3085DE" w14:textId="77777777" w:rsidTr="001C2121">
        <w:trPr>
          <w:trHeight w:val="432"/>
        </w:trPr>
        <w:tc>
          <w:tcPr>
            <w:tcW w:w="2023" w:type="dxa"/>
            <w:shd w:val="clear" w:color="auto" w:fill="auto"/>
          </w:tcPr>
          <w:p w14:paraId="5ED44568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10779EBF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5811B172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39D134C3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29E1E838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5A967BD7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5A19DC97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18973B9F" w14:textId="77777777" w:rsidTr="001C2121">
        <w:trPr>
          <w:trHeight w:val="432"/>
        </w:trPr>
        <w:tc>
          <w:tcPr>
            <w:tcW w:w="2023" w:type="dxa"/>
            <w:shd w:val="clear" w:color="auto" w:fill="auto"/>
          </w:tcPr>
          <w:p w14:paraId="08F8F645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520C6F5C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42190266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547DE50F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7CC960C3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549223C2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05729A54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4819F83A" w14:textId="77777777" w:rsidTr="001C2121">
        <w:trPr>
          <w:trHeight w:val="432"/>
        </w:trPr>
        <w:tc>
          <w:tcPr>
            <w:tcW w:w="2023" w:type="dxa"/>
            <w:shd w:val="clear" w:color="auto" w:fill="auto"/>
          </w:tcPr>
          <w:p w14:paraId="2343522E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68B47152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6D6C42FC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6D52A279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162FEF93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4806985E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4010304E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tr w:rsidR="009802BC" w:rsidRPr="009802BC" w14:paraId="556176A7" w14:textId="77777777" w:rsidTr="001C2121">
        <w:trPr>
          <w:trHeight w:val="432"/>
        </w:trPr>
        <w:tc>
          <w:tcPr>
            <w:tcW w:w="2023" w:type="dxa"/>
            <w:shd w:val="clear" w:color="auto" w:fill="auto"/>
          </w:tcPr>
          <w:p w14:paraId="31EE6AB9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2280F62D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4870F450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30598458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7536F14B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auto" w:fill="auto"/>
          </w:tcPr>
          <w:p w14:paraId="57D3B578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6FE593BC" w14:textId="77777777" w:rsidR="009802BC" w:rsidRPr="009802BC" w:rsidRDefault="009802BC" w:rsidP="009802BC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24"/>
                <w:lang w:eastAsia="ru-RU"/>
              </w:rPr>
            </w:pPr>
          </w:p>
        </w:tc>
      </w:tr>
      <w:bookmarkEnd w:id="0"/>
    </w:tbl>
    <w:p w14:paraId="14257F07" w14:textId="77777777" w:rsidR="009802BC" w:rsidRPr="009802BC" w:rsidRDefault="009802BC" w:rsidP="009802BC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0AC34F" w14:textId="77777777" w:rsidR="00A26A35" w:rsidRDefault="00A26A35"/>
    <w:sectPr w:rsidR="00A2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94"/>
    <w:rsid w:val="003A7E57"/>
    <w:rsid w:val="005451A0"/>
    <w:rsid w:val="009802BC"/>
    <w:rsid w:val="00A26A35"/>
    <w:rsid w:val="00A30A73"/>
    <w:rsid w:val="00D87FB1"/>
    <w:rsid w:val="00F2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6CF3"/>
  <w15:chartTrackingRefBased/>
  <w15:docId w15:val="{9B16EB05-3EC7-48BD-9FCF-EB984E2B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E5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svetlana.snezhko@dnevnik.ru</dc:creator>
  <cp:keywords/>
  <dc:description/>
  <cp:lastModifiedBy>svetlana.snezhko@dnevnik.ru</cp:lastModifiedBy>
  <cp:revision>6</cp:revision>
  <dcterms:created xsi:type="dcterms:W3CDTF">2023-11-03T12:00:00Z</dcterms:created>
  <dcterms:modified xsi:type="dcterms:W3CDTF">2023-11-08T11:30:00Z</dcterms:modified>
</cp:coreProperties>
</file>