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10" w:rsidRDefault="00CA1110" w:rsidP="00CA1110">
      <w:pPr>
        <w:jc w:val="right"/>
        <w:rPr>
          <w:rStyle w:val="FontStyle56"/>
          <w:b w:val="0"/>
          <w:bCs w:val="0"/>
          <w:i/>
          <w:iCs/>
          <w:sz w:val="20"/>
          <w:szCs w:val="20"/>
        </w:rPr>
      </w:pPr>
      <w:r>
        <w:rPr>
          <w:rStyle w:val="FontStyle56"/>
          <w:b w:val="0"/>
          <w:bCs w:val="0"/>
          <w:i/>
          <w:iCs/>
          <w:sz w:val="20"/>
          <w:szCs w:val="20"/>
        </w:rPr>
        <w:t xml:space="preserve">группа 21-БД </w:t>
      </w:r>
    </w:p>
    <w:p w:rsidR="00CA1110" w:rsidRDefault="00CA1110" w:rsidP="00CA1110">
      <w:pPr>
        <w:jc w:val="center"/>
        <w:rPr>
          <w:rStyle w:val="FontStyle57"/>
          <w:b/>
          <w:bCs/>
          <w:sz w:val="28"/>
          <w:szCs w:val="28"/>
        </w:rPr>
      </w:pPr>
      <w:r>
        <w:rPr>
          <w:rStyle w:val="FontStyle56"/>
          <w:b w:val="0"/>
          <w:sz w:val="28"/>
          <w:szCs w:val="28"/>
        </w:rPr>
        <w:t>Тестовый контроль по разделу 4 «</w:t>
      </w:r>
      <w:r>
        <w:rPr>
          <w:b/>
          <w:color w:val="000000"/>
          <w:sz w:val="28"/>
          <w:szCs w:val="28"/>
        </w:rPr>
        <w:t>Издержки, цена, прибыль и рентабельность - основные показатели деятельности экономического субъекта»</w:t>
      </w:r>
    </w:p>
    <w:p w:rsidR="00CA1110" w:rsidRDefault="00CA1110" w:rsidP="00CA1110">
      <w:pPr>
        <w:jc w:val="center"/>
      </w:pPr>
      <w:r>
        <w:rPr>
          <w:b/>
          <w:bCs/>
          <w:sz w:val="28"/>
          <w:szCs w:val="28"/>
        </w:rPr>
        <w:t>1 вариант</w:t>
      </w:r>
    </w:p>
    <w:p w:rsidR="00CA1110" w:rsidRDefault="00CA1110" w:rsidP="00CA1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98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В заданиях с 1 по 5 из предложенных вариантов ответов выберите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один правильный.</w:t>
            </w:r>
          </w:p>
        </w:tc>
      </w:tr>
    </w:tbl>
    <w:p w:rsidR="00CA1110" w:rsidRDefault="00CA1110" w:rsidP="00CA1110">
      <w:pPr>
        <w:pStyle w:val="Style26"/>
        <w:widowControl/>
        <w:tabs>
          <w:tab w:val="left" w:pos="240"/>
        </w:tabs>
        <w:spacing w:before="115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Постоянными издержками обращения называют соответствующие издержки: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не зависящие от объёма продаж;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изменяющиеся пропорционально объему продаж;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изменяющиеся регрессивно объёму продаж.</w:t>
      </w:r>
    </w:p>
    <w:p w:rsidR="00CA1110" w:rsidRDefault="00CA1110" w:rsidP="00CA1110">
      <w:pPr>
        <w:pStyle w:val="Style26"/>
        <w:widowControl/>
        <w:spacing w:line="240" w:lineRule="exact"/>
      </w:pPr>
    </w:p>
    <w:p w:rsidR="00CA1110" w:rsidRDefault="00CA1110" w:rsidP="00CA1110">
      <w:pPr>
        <w:pStyle w:val="Style26"/>
        <w:widowControl/>
        <w:tabs>
          <w:tab w:val="left" w:pos="240"/>
        </w:tabs>
        <w:spacing w:before="34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Основу себестоимости товара составляют:</w:t>
      </w:r>
    </w:p>
    <w:p w:rsidR="00CA1110" w:rsidRDefault="00CA1110" w:rsidP="00CA1110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затраты натурального и стоимостного труда:</w:t>
      </w:r>
    </w:p>
    <w:p w:rsidR="00CA1110" w:rsidRDefault="00CA1110" w:rsidP="00CA1110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затраты прошлого и живого труда;</w:t>
      </w:r>
    </w:p>
    <w:p w:rsidR="00CA1110" w:rsidRDefault="00CA1110" w:rsidP="00CA1110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затраты прошлого и материального труда.</w:t>
      </w:r>
    </w:p>
    <w:p w:rsidR="00CA1110" w:rsidRDefault="00CA1110" w:rsidP="00CA1110">
      <w:pPr>
        <w:pStyle w:val="Style26"/>
        <w:widowControl/>
        <w:tabs>
          <w:tab w:val="left" w:pos="245"/>
        </w:tabs>
        <w:spacing w:line="274" w:lineRule="exact"/>
        <w:rPr>
          <w:rStyle w:val="FontStyle57"/>
          <w:sz w:val="28"/>
          <w:szCs w:val="28"/>
        </w:rPr>
      </w:pPr>
    </w:p>
    <w:p w:rsidR="00CA1110" w:rsidRDefault="00CA1110" w:rsidP="00CA1110">
      <w:pPr>
        <w:pStyle w:val="Style15"/>
        <w:widowControl/>
        <w:tabs>
          <w:tab w:val="left" w:pos="235"/>
        </w:tabs>
        <w:spacing w:before="72"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Издержки обращения представляют собой:</w:t>
      </w:r>
    </w:p>
    <w:p w:rsidR="00CA1110" w:rsidRDefault="00CA1110" w:rsidP="00CA1110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затрат по доведению товара от производителя к потребителю;</w:t>
      </w:r>
    </w:p>
    <w:p w:rsidR="00CA1110" w:rsidRDefault="00CA1110" w:rsidP="00CA1110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стоимостное выражение товара, реализованное одним работником;</w:t>
      </w:r>
    </w:p>
    <w:p w:rsidR="00CA1110" w:rsidRDefault="00CA1110" w:rsidP="00CA1110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стоимостная оценка используемых в процессе производства </w:t>
      </w:r>
    </w:p>
    <w:p w:rsidR="00CA1110" w:rsidRDefault="00CA1110" w:rsidP="00CA1110">
      <w:pPr>
        <w:pStyle w:val="Style15"/>
        <w:widowControl/>
        <w:tabs>
          <w:tab w:val="left" w:pos="240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ресурсов.</w:t>
      </w:r>
    </w:p>
    <w:p w:rsidR="00CA1110" w:rsidRDefault="00CA1110" w:rsidP="00CA1110">
      <w:pPr>
        <w:pStyle w:val="Style8"/>
        <w:widowControl/>
        <w:spacing w:before="14" w:line="274" w:lineRule="exact"/>
        <w:jc w:val="left"/>
        <w:rPr>
          <w:rStyle w:val="FontStyle57"/>
          <w:sz w:val="28"/>
          <w:szCs w:val="28"/>
        </w:rPr>
      </w:pPr>
    </w:p>
    <w:p w:rsidR="00CA1110" w:rsidRDefault="00CA1110" w:rsidP="00CA1110">
      <w:pPr>
        <w:pStyle w:val="Style8"/>
        <w:widowControl/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Цена это -</w:t>
      </w:r>
    </w:p>
    <w:p w:rsidR="00CA1110" w:rsidRDefault="00CA1110" w:rsidP="00CA1110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денежное выражение стоимости;</w:t>
      </w:r>
    </w:p>
    <w:p w:rsidR="00CA1110" w:rsidRDefault="00CA1110" w:rsidP="00CA1110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денежные затраты на производство;</w:t>
      </w:r>
    </w:p>
    <w:p w:rsidR="00CA1110" w:rsidRDefault="00CA1110" w:rsidP="00CA1110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денежные затраты на производство и реализацию</w:t>
      </w:r>
    </w:p>
    <w:p w:rsidR="00CA1110" w:rsidRDefault="00CA1110" w:rsidP="00CA1110">
      <w:pPr>
        <w:pStyle w:val="Style5"/>
        <w:widowControl/>
        <w:tabs>
          <w:tab w:val="left" w:pos="230"/>
        </w:tabs>
        <w:spacing w:line="240" w:lineRule="auto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                                                                                      ТОВАРА</w:t>
      </w: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Прибыль это - разница между</w:t>
      </w: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выручкой и производственной себестоимостью продукции;</w:t>
      </w: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 полной себестоимостью продукции и выручкой;</w:t>
      </w: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выручкой и полной себестоимостью продукции;</w:t>
      </w:r>
    </w:p>
    <w:p w:rsidR="00CA1110" w:rsidRDefault="00CA1110" w:rsidP="00CA1110">
      <w:pPr>
        <w:pStyle w:val="Style26"/>
        <w:widowControl/>
        <w:tabs>
          <w:tab w:val="left" w:pos="245"/>
        </w:tabs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65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В заданиях 7, 8  </w:t>
            </w:r>
            <w:r>
              <w:rPr>
                <w:rStyle w:val="FontStyle57"/>
                <w:b/>
                <w:bCs/>
                <w:i/>
                <w:sz w:val="28"/>
                <w:szCs w:val="28"/>
                <w:lang w:eastAsia="en-US"/>
              </w:rPr>
              <w:t>дополните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A1110" w:rsidRDefault="00CA1110" w:rsidP="00CA1110">
      <w:pPr>
        <w:jc w:val="center"/>
        <w:rPr>
          <w:rStyle w:val="FontStyle57"/>
          <w:b/>
          <w:sz w:val="28"/>
          <w:szCs w:val="28"/>
          <w:u w:val="single"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Структура издержек обращения это________________________________</w:t>
      </w:r>
    </w:p>
    <w:p w:rsidR="00CA1110" w:rsidRDefault="00CA1110" w:rsidP="00CA1110">
      <w:pPr>
        <w:rPr>
          <w:rStyle w:val="FontStyle57"/>
          <w:sz w:val="28"/>
          <w:szCs w:val="28"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Торговая наценка это ____________________________________________</w:t>
      </w:r>
    </w:p>
    <w:p w:rsidR="00CA1110" w:rsidRDefault="00CA1110" w:rsidP="00CA1110">
      <w:pPr>
        <w:rPr>
          <w:rStyle w:val="FontStyle57"/>
          <w:b/>
          <w:sz w:val="28"/>
          <w:szCs w:val="28"/>
        </w:rPr>
      </w:pPr>
    </w:p>
    <w:p w:rsidR="00CA1110" w:rsidRDefault="00CA1110" w:rsidP="00CA1110">
      <w:pPr>
        <w:rPr>
          <w:rStyle w:val="FontStyle57"/>
          <w:b/>
          <w:sz w:val="28"/>
          <w:szCs w:val="28"/>
        </w:rPr>
      </w:pPr>
    </w:p>
    <w:p w:rsidR="00CA1110" w:rsidRDefault="00CA1110" w:rsidP="00CA1110">
      <w:pPr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A1110" w:rsidTr="00CA111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В заданиях 8-10  </w:t>
            </w:r>
            <w:r>
              <w:rPr>
                <w:rStyle w:val="FontStyle57"/>
                <w:b/>
                <w:bCs/>
                <w:i/>
                <w:sz w:val="28"/>
                <w:szCs w:val="28"/>
                <w:lang w:eastAsia="en-US"/>
              </w:rPr>
              <w:t>дополните</w:t>
            </w:r>
            <w:r>
              <w:rPr>
                <w:rStyle w:val="FontStyle57"/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Функции цен</w:t>
      </w: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9. Элементы затрат включаемые в издержки обращения по экономическому содержанию</w:t>
      </w: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Пути снижения издержек обращения</w:t>
      </w:r>
    </w:p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5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В задании 11 установите соответствие</w:t>
            </w:r>
          </w:p>
        </w:tc>
      </w:tr>
    </w:tbl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11. Установите соответствие вид цен и их характеристик</w:t>
      </w:r>
    </w:p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0"/>
        <w:gridCol w:w="2160"/>
      </w:tblGrid>
      <w:tr w:rsidR="00CA1110" w:rsidTr="00CA1110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Характеристика цены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Вид цены</w:t>
            </w:r>
          </w:p>
        </w:tc>
      </w:tr>
      <w:tr w:rsidR="00CA1110" w:rsidTr="00CA1110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1. По этим ценам продукция (товар) реализуются крупными партиями.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а) тарифные</w:t>
            </w:r>
          </w:p>
        </w:tc>
      </w:tr>
      <w:tr w:rsidR="00CA1110" w:rsidTr="00CA1110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2. Это цены, уровень, динамика и порядок которых регулируется государством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б) оптовые</w:t>
            </w:r>
          </w:p>
        </w:tc>
      </w:tr>
      <w:tr w:rsidR="00CA1110" w:rsidTr="00CA1110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3. Устанавливаются разного рода услуги производственного и непроизводственного назначения.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в) регулируемые</w:t>
            </w:r>
          </w:p>
        </w:tc>
      </w:tr>
      <w:tr w:rsidR="00CA1110" w:rsidTr="00CA1110"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tabs>
                <w:tab w:val="left" w:pos="7660"/>
              </w:tabs>
              <w:spacing w:line="283" w:lineRule="exact"/>
              <w:ind w:right="-220" w:firstLine="19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4. Устанавливаются по согласию сторон в договорах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</w:p>
        </w:tc>
      </w:tr>
    </w:tbl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p w:rsidR="00CA1110" w:rsidRDefault="00CA1110" w:rsidP="00CA1110">
      <w:pPr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A1110" w:rsidTr="00CA111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В задании 12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составьте алгоритм расчета структуры издержек обращения и согласно ему, рассчитайте структуру издержек обращения товара на ваш выбор </w:t>
            </w:r>
          </w:p>
        </w:tc>
      </w:tr>
    </w:tbl>
    <w:p w:rsidR="00CA1110" w:rsidRDefault="00CA1110" w:rsidP="00CA1110">
      <w:pPr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1110" w:rsidTr="00CA11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В задании 13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из предложенного перечня экономических показателей выпишите те данные, которые необходимы для определения средней цены реализации 1кг сахара и определите цену реализации сахара.</w:t>
            </w:r>
          </w:p>
        </w:tc>
      </w:tr>
    </w:tbl>
    <w:p w:rsidR="00CA1110" w:rsidRDefault="00CA1110" w:rsidP="00CA1110">
      <w:pPr>
        <w:rPr>
          <w:rStyle w:val="FontStyle57"/>
          <w:sz w:val="28"/>
          <w:szCs w:val="28"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sz w:val="28"/>
          <w:szCs w:val="28"/>
        </w:rPr>
        <w:t>13. Денежная выручка от реализации  сахара  319,9 т. р.,</w:t>
      </w:r>
      <w:r>
        <w:rPr>
          <w:rStyle w:val="FontStyle57"/>
          <w:sz w:val="28"/>
          <w:szCs w:val="28"/>
        </w:rPr>
        <w:t xml:space="preserve"> издержки обращения 300,7 т. р, объем закупки  7289 кг, объем продаж 5400 кг.</w:t>
      </w:r>
    </w:p>
    <w:p w:rsidR="00CA1110" w:rsidRDefault="00CA1110" w:rsidP="00CA1110">
      <w:pPr>
        <w:rPr>
          <w:rStyle w:val="FontStyle57"/>
          <w:sz w:val="28"/>
          <w:szCs w:val="28"/>
        </w:rPr>
      </w:pPr>
    </w:p>
    <w:p w:rsidR="00CA1110" w:rsidRDefault="00CA1110" w:rsidP="00CA1110">
      <w:pPr>
        <w:jc w:val="right"/>
        <w:rPr>
          <w:bCs/>
          <w:i/>
          <w:iCs/>
          <w:sz w:val="20"/>
          <w:szCs w:val="20"/>
        </w:rPr>
      </w:pPr>
    </w:p>
    <w:p w:rsidR="00CA1110" w:rsidRDefault="00CA1110" w:rsidP="00CA1110">
      <w:pPr>
        <w:jc w:val="right"/>
        <w:rPr>
          <w:bCs/>
          <w:i/>
          <w:iCs/>
          <w:sz w:val="20"/>
          <w:szCs w:val="20"/>
        </w:rPr>
      </w:pPr>
    </w:p>
    <w:p w:rsidR="00CA1110" w:rsidRDefault="00CA1110" w:rsidP="00CA1110">
      <w:pPr>
        <w:jc w:val="right"/>
        <w:rPr>
          <w:bCs/>
          <w:i/>
          <w:iCs/>
          <w:sz w:val="20"/>
          <w:szCs w:val="20"/>
        </w:rPr>
      </w:pPr>
    </w:p>
    <w:p w:rsidR="00CA1110" w:rsidRDefault="00CA1110" w:rsidP="00CA1110">
      <w:pPr>
        <w:jc w:val="right"/>
        <w:rPr>
          <w:b/>
          <w:bCs/>
          <w:sz w:val="28"/>
          <w:szCs w:val="28"/>
        </w:rPr>
      </w:pPr>
      <w:r>
        <w:rPr>
          <w:rStyle w:val="FontStyle56"/>
          <w:b w:val="0"/>
          <w:bCs w:val="0"/>
          <w:i/>
          <w:iCs/>
          <w:sz w:val="20"/>
          <w:szCs w:val="20"/>
        </w:rPr>
        <w:lastRenderedPageBreak/>
        <w:t>Г</w:t>
      </w:r>
      <w:bookmarkStart w:id="0" w:name="_GoBack"/>
      <w:bookmarkEnd w:id="0"/>
      <w:r>
        <w:rPr>
          <w:rStyle w:val="FontStyle56"/>
          <w:b w:val="0"/>
          <w:bCs w:val="0"/>
          <w:i/>
          <w:iCs/>
          <w:sz w:val="20"/>
          <w:szCs w:val="20"/>
        </w:rPr>
        <w:t xml:space="preserve">руппа 21-БД </w:t>
      </w:r>
    </w:p>
    <w:p w:rsidR="00CA1110" w:rsidRDefault="00CA1110" w:rsidP="00CA1110">
      <w:pPr>
        <w:jc w:val="center"/>
        <w:rPr>
          <w:rStyle w:val="FontStyle56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Тестовый контроль по разделу 4</w:t>
      </w:r>
      <w:r>
        <w:rPr>
          <w:b/>
          <w:color w:val="000000"/>
          <w:sz w:val="28"/>
          <w:szCs w:val="28"/>
        </w:rPr>
        <w:t xml:space="preserve"> Издержки, цена, прибыль и рентабельность - основные показатели деятельности экономического субъекта</w:t>
      </w:r>
    </w:p>
    <w:p w:rsidR="00CA1110" w:rsidRDefault="00CA1110" w:rsidP="00CA111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2 вариант</w:t>
      </w:r>
    </w:p>
    <w:p w:rsidR="00CA1110" w:rsidRDefault="00CA1110" w:rsidP="00CA1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986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 заданиях с 1 по 5 из предложенных вариантов ответов выберите один правильный.</w:t>
            </w:r>
          </w:p>
        </w:tc>
      </w:tr>
    </w:tbl>
    <w:p w:rsidR="00CA1110" w:rsidRDefault="00CA1110" w:rsidP="00CA1110">
      <w:pPr>
        <w:pStyle w:val="Style26"/>
        <w:widowControl/>
        <w:tabs>
          <w:tab w:val="left" w:pos="240"/>
        </w:tabs>
        <w:spacing w:before="115"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Переменными издержками обращения называют соответствующие издержки: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не зависящие от объёма продаж;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 xml:space="preserve"> изменяющиеся пропорционально объему продаж;</w:t>
      </w:r>
    </w:p>
    <w:p w:rsidR="00CA1110" w:rsidRDefault="00CA1110" w:rsidP="00CA1110">
      <w:pPr>
        <w:pStyle w:val="Style26"/>
        <w:widowControl/>
        <w:tabs>
          <w:tab w:val="left" w:pos="240"/>
        </w:tabs>
        <w:spacing w:line="274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изменяющиеся регрессивно объёму продаж.</w:t>
      </w:r>
    </w:p>
    <w:p w:rsidR="00CA1110" w:rsidRDefault="00CA1110" w:rsidP="00CA1110">
      <w:pPr>
        <w:rPr>
          <w:b/>
          <w:bCs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 Структура издержек обращения это - процентное соотношение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денежной выручки к полным издержкам обращения;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общей суммы издержек обращения к отдельным элементам и статьям;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отдельных элементов и статей издержек обращения к общей их сумме;</w:t>
      </w:r>
    </w:p>
    <w:p w:rsidR="00CA1110" w:rsidRDefault="00CA1110" w:rsidP="00CA1110">
      <w:pPr>
        <w:rPr>
          <w:rStyle w:val="FontStyle57"/>
          <w:sz w:val="28"/>
          <w:szCs w:val="28"/>
          <w:u w:val="single"/>
        </w:rPr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Виды себестоимости в зависимости от экономического содержания и производственного назначения: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отчетная, провизорная, фактическая, отраслевая, индивидуальная;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производственная, полная, плановая, общественная, групповая;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отчетная, провизорная, фактическая, производственная, полная, плановая</w:t>
      </w:r>
    </w:p>
    <w:p w:rsidR="00CA1110" w:rsidRDefault="00CA1110" w:rsidP="00CA1110">
      <w:pPr>
        <w:pStyle w:val="Style5"/>
        <w:widowControl/>
        <w:tabs>
          <w:tab w:val="left" w:pos="226"/>
        </w:tabs>
        <w:spacing w:before="19" w:line="269" w:lineRule="exact"/>
        <w:jc w:val="left"/>
        <w:rPr>
          <w:rStyle w:val="FontStyle57"/>
          <w:sz w:val="28"/>
          <w:szCs w:val="28"/>
        </w:rPr>
      </w:pPr>
    </w:p>
    <w:p w:rsidR="00CA1110" w:rsidRDefault="00CA1110" w:rsidP="00CA1110">
      <w:pPr>
        <w:pStyle w:val="Style5"/>
        <w:widowControl/>
        <w:tabs>
          <w:tab w:val="left" w:pos="226"/>
        </w:tabs>
        <w:spacing w:before="19"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Цена это –</w:t>
      </w:r>
    </w:p>
    <w:p w:rsidR="00CA1110" w:rsidRDefault="00CA1110" w:rsidP="00CA1110">
      <w:pPr>
        <w:rPr>
          <w:rStyle w:val="FontStyle57"/>
          <w:b/>
          <w:sz w:val="28"/>
          <w:szCs w:val="28"/>
          <w:u w:val="single"/>
        </w:rPr>
      </w:pPr>
      <w:r>
        <w:rPr>
          <w:rStyle w:val="FontStyle57"/>
          <w:sz w:val="28"/>
          <w:szCs w:val="28"/>
        </w:rPr>
        <w:t>а) общественные издержки на товар, работы, услуги</w:t>
      </w:r>
    </w:p>
    <w:p w:rsidR="00CA1110" w:rsidRDefault="00CA1110" w:rsidP="00CA1110">
      <w:pPr>
        <w:pStyle w:val="Style5"/>
        <w:widowControl/>
        <w:tabs>
          <w:tab w:val="left" w:pos="235"/>
        </w:tabs>
        <w:spacing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сумма денег, связанная с производством и реализацией товаров и услуг.</w:t>
      </w:r>
    </w:p>
    <w:p w:rsidR="00CA1110" w:rsidRDefault="00CA1110" w:rsidP="00CA1110">
      <w:pPr>
        <w:pStyle w:val="Style5"/>
        <w:widowControl/>
        <w:tabs>
          <w:tab w:val="left" w:pos="235"/>
        </w:tabs>
        <w:spacing w:line="269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сумма денег, которую покупатель готов заплатить за товар определённой полезности.</w:t>
      </w:r>
    </w:p>
    <w:p w:rsidR="00CA1110" w:rsidRDefault="00CA1110" w:rsidP="00CA1110"/>
    <w:p w:rsidR="00CA1110" w:rsidRDefault="00CA1110" w:rsidP="00CA1110">
      <w:pPr>
        <w:rPr>
          <w:sz w:val="28"/>
          <w:szCs w:val="28"/>
        </w:rPr>
      </w:pPr>
      <w:r>
        <w:rPr>
          <w:sz w:val="28"/>
          <w:szCs w:val="28"/>
        </w:rPr>
        <w:t xml:space="preserve">5. Уровень рентабельности это - </w:t>
      </w:r>
      <w:r>
        <w:rPr>
          <w:rStyle w:val="FontStyle57"/>
          <w:sz w:val="28"/>
          <w:szCs w:val="28"/>
        </w:rPr>
        <w:t xml:space="preserve"> эффективность производства получения прибыли</w:t>
      </w:r>
    </w:p>
    <w:p w:rsidR="00CA1110" w:rsidRDefault="00CA1110" w:rsidP="00CA1110">
      <w:pPr>
        <w:ind w:right="-365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на единицу материальных и финансовых затрат  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б) на единицу финансовых и трудовых затрат </w:t>
      </w:r>
    </w:p>
    <w:p w:rsidR="00CA1110" w:rsidRDefault="00CA1110" w:rsidP="00CA1110">
      <w:r>
        <w:rPr>
          <w:rStyle w:val="FontStyle57"/>
          <w:sz w:val="28"/>
          <w:szCs w:val="28"/>
        </w:rPr>
        <w:t>в) на единицу материальных и трудовых затрат</w:t>
      </w:r>
      <w:r>
        <w:t xml:space="preserve">  </w:t>
      </w:r>
    </w:p>
    <w:p w:rsidR="00CA1110" w:rsidRDefault="00CA1110" w:rsidP="00CA1110">
      <w:pPr>
        <w:ind w:firstLine="3402"/>
      </w:pPr>
      <w:r>
        <w:t>ПО ПРОИЗВОДСТВУ И РЕАЛИЗАЦИИ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72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ind w:firstLine="340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В заданиях 7, 8 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дополните</w:t>
            </w:r>
          </w:p>
        </w:tc>
      </w:tr>
    </w:tbl>
    <w:p w:rsidR="00CA1110" w:rsidRDefault="00CA1110" w:rsidP="00CA1110">
      <w:pPr>
        <w:ind w:firstLine="3402"/>
      </w:pP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Смета затрат  это ________________________________________</w:t>
      </w:r>
    </w:p>
    <w:p w:rsidR="00CA1110" w:rsidRDefault="00CA1110" w:rsidP="00CA1110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br/>
        <w:t>7. Калькуляция  издержек обращения это___________________________</w:t>
      </w:r>
    </w:p>
    <w:p w:rsidR="00CA1110" w:rsidRDefault="00CA1110" w:rsidP="00CA1110">
      <w:pPr>
        <w:rPr>
          <w:rStyle w:val="FontStyle5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A1110" w:rsidTr="00CA111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В заданиях 8-10  </w:t>
            </w:r>
            <w:r>
              <w:rPr>
                <w:rStyle w:val="FontStyle57"/>
                <w:b/>
                <w:bCs/>
                <w:i/>
                <w:sz w:val="28"/>
                <w:szCs w:val="28"/>
                <w:lang w:eastAsia="en-US"/>
              </w:rPr>
              <w:t>дополните</w:t>
            </w:r>
            <w:r>
              <w:rPr>
                <w:rStyle w:val="FontStyle57"/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Функции себестоимости</w:t>
      </w: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9. Элементы затрат включаемые в издержки обращения по экономическому содержанию</w:t>
      </w: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Пути увеличения прибыли</w:t>
      </w:r>
    </w:p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7"/>
      </w:tblGrid>
      <w:tr w:rsidR="00CA1110" w:rsidTr="00CA1110">
        <w:trPr>
          <w:trHeight w:val="558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 задании 11 установите соответствие</w:t>
            </w:r>
          </w:p>
        </w:tc>
      </w:tr>
    </w:tbl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p w:rsidR="00CA1110" w:rsidRDefault="00CA1110" w:rsidP="00CA1110">
      <w:pPr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11. Установите соответствие вид цен и их характеристик</w:t>
      </w:r>
    </w:p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38"/>
        <w:gridCol w:w="2657"/>
      </w:tblGrid>
      <w:tr w:rsidR="00CA1110" w:rsidTr="00CA1110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1. Устанавливаются по согласию сторон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а) рыночные</w:t>
            </w:r>
          </w:p>
        </w:tc>
      </w:tr>
      <w:tr w:rsidR="00CA1110" w:rsidTr="00CA1110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74" w:lineRule="exact"/>
              <w:ind w:left="10" w:hanging="10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2. Формируются под воздействием конъюнктуры рынка, законов спроса и предложения.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б) розничные</w:t>
            </w:r>
          </w:p>
        </w:tc>
      </w:tr>
      <w:tr w:rsidR="00CA1110" w:rsidTr="00CA1110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3. Устанавливаются компаниями, полностью контролирующими рынок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в) договорные</w:t>
            </w:r>
          </w:p>
        </w:tc>
      </w:tr>
      <w:tr w:rsidR="00CA1110" w:rsidTr="00CA1110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4. По ним товары продаются в розничной тортовой сети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г) монополистические</w:t>
            </w:r>
          </w:p>
        </w:tc>
      </w:tr>
      <w:tr w:rsidR="00CA1110" w:rsidTr="00CA1110">
        <w:trPr>
          <w:trHeight w:val="6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>5. По этим ценам продукция (товар) реализуются крупными партиями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10" w:rsidRDefault="00CA1110">
            <w:pPr>
              <w:pStyle w:val="Style3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</w:p>
        </w:tc>
      </w:tr>
    </w:tbl>
    <w:p w:rsidR="00CA1110" w:rsidRDefault="00CA1110" w:rsidP="00CA1110">
      <w:pPr>
        <w:jc w:val="both"/>
        <w:rPr>
          <w:rStyle w:val="FontStyle57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1110" w:rsidTr="00CA111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В задании 12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eastAsia="en-US"/>
              </w:rPr>
              <w:t>составьте алгоритм расчета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и согласно ему, рассчитайте цену реализации 1 кг сыра</w:t>
            </w:r>
          </w:p>
        </w:tc>
      </w:tr>
    </w:tbl>
    <w:p w:rsidR="00CA1110" w:rsidRDefault="00CA1110" w:rsidP="00CA111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1110" w:rsidTr="00CA1110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УКАЗАНИЕ</w:t>
            </w:r>
          </w:p>
          <w:p w:rsidR="00CA1110" w:rsidRDefault="00CA1110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В задании 13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из предложенного перечня издержек обращения выпишите те данные, которые необходимы для определения структуры материальных затрат </w:t>
            </w:r>
          </w:p>
        </w:tc>
      </w:tr>
    </w:tbl>
    <w:p w:rsidR="00CA1110" w:rsidRDefault="00CA1110" w:rsidP="00CA111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701"/>
        <w:gridCol w:w="2517"/>
      </w:tblGrid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Издержки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 т. 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ИО, %</w:t>
            </w: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Платежи по налогам в бюджет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Транспортные затраты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Хранение, упаковку товара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Газ, электроэнергия,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труда директора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по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A1110" w:rsidTr="00CA11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10" w:rsidRDefault="00CA111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A1110" w:rsidRDefault="00CA1110" w:rsidP="00CA1110"/>
    <w:p w:rsidR="006B7E58" w:rsidRDefault="006B7E58"/>
    <w:sectPr w:rsidR="006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3D"/>
    <w:rsid w:val="006B7E58"/>
    <w:rsid w:val="00CA1110"/>
    <w:rsid w:val="00E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A1110"/>
    <w:pPr>
      <w:spacing w:line="274" w:lineRule="exact"/>
      <w:jc w:val="both"/>
    </w:pPr>
  </w:style>
  <w:style w:type="paragraph" w:customStyle="1" w:styleId="Style3">
    <w:name w:val="Style3"/>
    <w:basedOn w:val="a"/>
    <w:rsid w:val="00CA1110"/>
    <w:pPr>
      <w:spacing w:line="278" w:lineRule="exact"/>
    </w:pPr>
  </w:style>
  <w:style w:type="paragraph" w:customStyle="1" w:styleId="Style8">
    <w:name w:val="Style8"/>
    <w:basedOn w:val="a"/>
    <w:rsid w:val="00CA1110"/>
    <w:pPr>
      <w:spacing w:line="278" w:lineRule="exact"/>
      <w:jc w:val="both"/>
    </w:pPr>
  </w:style>
  <w:style w:type="paragraph" w:customStyle="1" w:styleId="Style15">
    <w:name w:val="Style15"/>
    <w:basedOn w:val="a"/>
    <w:rsid w:val="00CA1110"/>
    <w:pPr>
      <w:spacing w:line="281" w:lineRule="exact"/>
    </w:pPr>
  </w:style>
  <w:style w:type="paragraph" w:customStyle="1" w:styleId="Style26">
    <w:name w:val="Style26"/>
    <w:basedOn w:val="a"/>
    <w:rsid w:val="00CA1110"/>
  </w:style>
  <w:style w:type="character" w:customStyle="1" w:styleId="FontStyle56">
    <w:name w:val="Font Style56"/>
    <w:rsid w:val="00CA11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CA1110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A1110"/>
    <w:pPr>
      <w:spacing w:line="274" w:lineRule="exact"/>
      <w:jc w:val="both"/>
    </w:pPr>
  </w:style>
  <w:style w:type="paragraph" w:customStyle="1" w:styleId="Style3">
    <w:name w:val="Style3"/>
    <w:basedOn w:val="a"/>
    <w:rsid w:val="00CA1110"/>
    <w:pPr>
      <w:spacing w:line="278" w:lineRule="exact"/>
    </w:pPr>
  </w:style>
  <w:style w:type="paragraph" w:customStyle="1" w:styleId="Style8">
    <w:name w:val="Style8"/>
    <w:basedOn w:val="a"/>
    <w:rsid w:val="00CA1110"/>
    <w:pPr>
      <w:spacing w:line="278" w:lineRule="exact"/>
      <w:jc w:val="both"/>
    </w:pPr>
  </w:style>
  <w:style w:type="paragraph" w:customStyle="1" w:styleId="Style15">
    <w:name w:val="Style15"/>
    <w:basedOn w:val="a"/>
    <w:rsid w:val="00CA1110"/>
    <w:pPr>
      <w:spacing w:line="281" w:lineRule="exact"/>
    </w:pPr>
  </w:style>
  <w:style w:type="paragraph" w:customStyle="1" w:styleId="Style26">
    <w:name w:val="Style26"/>
    <w:basedOn w:val="a"/>
    <w:rsid w:val="00CA1110"/>
  </w:style>
  <w:style w:type="character" w:customStyle="1" w:styleId="FontStyle56">
    <w:name w:val="Font Style56"/>
    <w:rsid w:val="00CA11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CA111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2024-01-16T16:39:00Z</dcterms:created>
  <dcterms:modified xsi:type="dcterms:W3CDTF">2024-01-16T16:40:00Z</dcterms:modified>
</cp:coreProperties>
</file>