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ИНСТРУКЦИЯ ПО ВЫПОЛНЕНИЮ КУРСОВОЙ РАБОТЫ</w:t>
      </w:r>
    </w:p>
    <w:p w:rsidR="001B1D2A" w:rsidRDefault="007A599E">
      <w:pPr>
        <w:spacing w:after="0" w:line="240" w:lineRule="auto"/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Автор: Снежко С. В. - преподаватель экономических дисциплин ГАПОУ СО «</w:t>
      </w:r>
      <w:proofErr w:type="spellStart"/>
      <w:r>
        <w:rPr>
          <w:rFonts w:eastAsia="Calibri"/>
          <w:lang w:eastAsia="ru-RU"/>
        </w:rPr>
        <w:t>Красноуфимский</w:t>
      </w:r>
      <w:proofErr w:type="spellEnd"/>
      <w:r>
        <w:rPr>
          <w:rFonts w:eastAsia="Calibri"/>
          <w:lang w:eastAsia="ru-RU"/>
        </w:rPr>
        <w:t xml:space="preserve"> аграрный колледж» высшей квалификационной категории;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bookmarkStart w:id="0" w:name="_GoBack"/>
      <w:bookmarkEnd w:id="0"/>
      <w:r>
        <w:rPr>
          <w:rFonts w:eastAsia="Times New Roman"/>
          <w:color w:val="000000"/>
          <w:lang w:eastAsia="ru-RU"/>
        </w:rPr>
        <w:t>Написание курсовой работы является для студента опытом самостоятельного научного исследования. Грамотное выполнение курсовой работы предполагает, что студент умеет практически применять з</w:t>
      </w:r>
      <w:r>
        <w:rPr>
          <w:rFonts w:eastAsia="Times New Roman"/>
          <w:color w:val="000000"/>
          <w:lang w:eastAsia="ru-RU"/>
        </w:rPr>
        <w:t xml:space="preserve">нания, полученные им в процессе изучения раздела «Основы экономики организации». 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Назначение курсовой работы – помочь студенту усвоить систему экономических показателей, характеризующих хозяйственную деятельность предприятия, привить начальные навыки анали</w:t>
      </w:r>
      <w:r>
        <w:rPr>
          <w:rFonts w:eastAsia="Times New Roman"/>
          <w:color w:val="000000"/>
          <w:lang w:eastAsia="ru-RU"/>
        </w:rPr>
        <w:t>за  деловой активности коммерческого предприятия.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 СОСТАВЛЕНИЕ ПЛАНА.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План определяет структуру работы, логику изложения. Вопросы плана должны быть емкими и четко сформулированы. План должен содержать: </w:t>
      </w:r>
    </w:p>
    <w:p w:rsidR="001B1D2A" w:rsidRDefault="007A599E">
      <w:pPr>
        <w:tabs>
          <w:tab w:val="left" w:pos="142"/>
        </w:tabs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Введение; Содержательную часть: </w:t>
      </w:r>
      <w:r>
        <w:rPr>
          <w:rFonts w:eastAsia="Calibri"/>
          <w:color w:val="000000"/>
          <w:lang w:eastAsia="ru-RU"/>
        </w:rPr>
        <w:t>главы и параграфы в</w:t>
      </w:r>
      <w:r>
        <w:rPr>
          <w:rFonts w:eastAsia="Calibri"/>
          <w:color w:val="000000"/>
          <w:lang w:eastAsia="ru-RU"/>
        </w:rPr>
        <w:t xml:space="preserve"> соответствии со структурой курсовой работы</w:t>
      </w:r>
    </w:p>
    <w:p w:rsidR="001B1D2A" w:rsidRDefault="007A599E">
      <w:pPr>
        <w:tabs>
          <w:tab w:val="left" w:pos="142"/>
        </w:tabs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Заключение</w:t>
      </w:r>
    </w:p>
    <w:p w:rsidR="001B1D2A" w:rsidRDefault="007A599E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ПРИМЕРНЫЙ ПЛАН КУРСОВОЙ РАБОТЫ</w:t>
      </w:r>
    </w:p>
    <w:p w:rsidR="001B1D2A" w:rsidRDefault="007A599E">
      <w:pPr>
        <w:spacing w:after="0" w:line="36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ВВЕДЕНИЕ</w:t>
      </w:r>
    </w:p>
    <w:p w:rsidR="001B1D2A" w:rsidRDefault="007A599E">
      <w:pPr>
        <w:spacing w:after="0" w:line="36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 ТЕОРЕТИЧЕСКОЕ ОБОСНОВАНИЕ ТЕМЫ</w:t>
      </w:r>
    </w:p>
    <w:p w:rsidR="001B1D2A" w:rsidRDefault="007A599E">
      <w:pPr>
        <w:spacing w:after="0" w:line="36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 </w:t>
      </w:r>
    </w:p>
    <w:p w:rsidR="001B1D2A" w:rsidRDefault="007A599E">
      <w:pPr>
        <w:spacing w:after="0" w:line="36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 </w:t>
      </w:r>
    </w:p>
    <w:p w:rsidR="001B1D2A" w:rsidRDefault="007A599E">
      <w:pPr>
        <w:spacing w:after="0" w:line="360" w:lineRule="auto"/>
        <w:ind w:left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1.3 </w:t>
      </w:r>
    </w:p>
    <w:p w:rsidR="001B1D2A" w:rsidRDefault="007A599E">
      <w:pPr>
        <w:spacing w:after="0" w:line="360" w:lineRule="auto"/>
        <w:ind w:left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1.4</w:t>
      </w:r>
    </w:p>
    <w:p w:rsidR="001B1D2A" w:rsidRDefault="007A599E">
      <w:pPr>
        <w:spacing w:after="0" w:line="360" w:lineRule="auto"/>
        <w:rPr>
          <w:rFonts w:eastAsia="Calibri"/>
          <w:color w:val="FF0000"/>
          <w:lang w:eastAsia="ru-RU"/>
        </w:rPr>
      </w:pPr>
      <w:r>
        <w:rPr>
          <w:rFonts w:eastAsia="Calibri"/>
          <w:lang w:eastAsia="ru-RU"/>
        </w:rPr>
        <w:t>2.ОЦЕНКА ДЕЛОВОЙ АКТИВНОСТИ КОММЕРЧЕСКОГО ПРЕДПРИЯТИЯ</w:t>
      </w:r>
    </w:p>
    <w:p w:rsidR="007A599E" w:rsidRPr="007A599E" w:rsidRDefault="007A599E" w:rsidP="007A599E">
      <w:pPr>
        <w:tabs>
          <w:tab w:val="left" w:pos="843"/>
          <w:tab w:val="left" w:pos="9322"/>
        </w:tabs>
        <w:spacing w:after="0" w:line="360" w:lineRule="auto"/>
        <w:ind w:left="850" w:hanging="850"/>
        <w:rPr>
          <w:rFonts w:eastAsia="Times New Roman"/>
        </w:rPr>
      </w:pPr>
      <w:r w:rsidRPr="007A599E">
        <w:rPr>
          <w:rFonts w:eastAsia="Times New Roman"/>
          <w:color w:val="212121"/>
        </w:rPr>
        <w:t>2.1 Организационно-экономическая</w:t>
      </w:r>
      <w:r w:rsidRPr="007A599E">
        <w:rPr>
          <w:rFonts w:eastAsia="Times New Roman"/>
          <w:color w:val="212121"/>
          <w:spacing w:val="-8"/>
        </w:rPr>
        <w:t xml:space="preserve"> </w:t>
      </w:r>
      <w:r w:rsidRPr="007A599E">
        <w:rPr>
          <w:rFonts w:eastAsia="Times New Roman"/>
          <w:color w:val="212121"/>
        </w:rPr>
        <w:t>характеристика</w:t>
      </w:r>
    </w:p>
    <w:p w:rsidR="007A599E" w:rsidRPr="007A599E" w:rsidRDefault="007A599E" w:rsidP="007A599E">
      <w:pPr>
        <w:tabs>
          <w:tab w:val="left" w:pos="843"/>
          <w:tab w:val="left" w:pos="9322"/>
        </w:tabs>
        <w:spacing w:after="0" w:line="360" w:lineRule="auto"/>
        <w:ind w:left="850" w:hanging="850"/>
        <w:rPr>
          <w:rFonts w:eastAsia="Times New Roman"/>
        </w:rPr>
      </w:pPr>
      <w:r w:rsidRPr="007A599E">
        <w:rPr>
          <w:rFonts w:eastAsia="Times New Roman"/>
          <w:color w:val="000000"/>
          <w:spacing w:val="-8"/>
        </w:rPr>
        <w:t>2.2 Анализ финансового состояния предприятия</w:t>
      </w:r>
    </w:p>
    <w:p w:rsidR="007A599E" w:rsidRPr="007A599E" w:rsidRDefault="007A599E" w:rsidP="007A599E">
      <w:pPr>
        <w:shd w:val="clear" w:color="auto" w:fill="FFFFFF"/>
        <w:spacing w:after="0" w:line="360" w:lineRule="auto"/>
        <w:rPr>
          <w:rFonts w:eastAsia="Calibri Light"/>
          <w:bCs/>
          <w:color w:val="000000"/>
          <w:lang w:eastAsia="ru-RU"/>
        </w:rPr>
      </w:pPr>
      <w:r w:rsidRPr="007A599E">
        <w:rPr>
          <w:rFonts w:eastAsia="Calibri Light"/>
          <w:bCs/>
          <w:color w:val="000000"/>
          <w:spacing w:val="-8"/>
          <w:lang w:eastAsia="ru-RU"/>
        </w:rPr>
        <w:t>2.3 Показатели ликвидности</w:t>
      </w:r>
    </w:p>
    <w:p w:rsidR="007A599E" w:rsidRPr="007A599E" w:rsidRDefault="007A599E" w:rsidP="007A599E">
      <w:pPr>
        <w:tabs>
          <w:tab w:val="left" w:pos="843"/>
          <w:tab w:val="left" w:pos="9322"/>
        </w:tabs>
        <w:spacing w:after="0" w:line="360" w:lineRule="auto"/>
        <w:ind w:left="850" w:hanging="850"/>
        <w:rPr>
          <w:rFonts w:eastAsia="Times New Roman"/>
        </w:rPr>
      </w:pPr>
      <w:r w:rsidRPr="007A599E">
        <w:rPr>
          <w:rFonts w:eastAsia="Times New Roman"/>
          <w:color w:val="212121"/>
          <w:spacing w:val="-8"/>
        </w:rPr>
        <w:t>2.4 Оценка уровня деловой активности</w:t>
      </w:r>
    </w:p>
    <w:p w:rsidR="001B1D2A" w:rsidRDefault="001B1D2A">
      <w:pPr>
        <w:pStyle w:val="1"/>
        <w:tabs>
          <w:tab w:val="left" w:pos="843"/>
          <w:tab w:val="left" w:pos="9322"/>
        </w:tabs>
        <w:spacing w:before="0" w:line="320" w:lineRule="exact"/>
        <w:ind w:left="850" w:hanging="850"/>
      </w:pPr>
    </w:p>
    <w:p w:rsidR="001B1D2A" w:rsidRDefault="007A599E">
      <w:pPr>
        <w:spacing w:after="0" w:line="360" w:lineRule="auto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3. </w:t>
      </w:r>
      <w:r>
        <w:rPr>
          <w:rFonts w:eastAsia="Calibri"/>
          <w:color w:val="000000"/>
          <w:lang w:eastAsia="ru-RU"/>
        </w:rPr>
        <w:t xml:space="preserve">ПУТИ ПОВЫШЕНИЯ ДЕЛОВОЙ АКТИВНОСТИ В ЦЕЛЯХ ОБЕСПЕЧЕНИЯ ФИНАНСОВОЙ ЗАЩИЩЕННОСТИ ПРЕДПРИЯТИЯ </w:t>
      </w:r>
    </w:p>
    <w:p w:rsidR="007A599E" w:rsidRPr="007A599E" w:rsidRDefault="007A599E" w:rsidP="007A599E">
      <w:pPr>
        <w:spacing w:after="0" w:line="360" w:lineRule="auto"/>
        <w:rPr>
          <w:rFonts w:eastAsia="Times New Roman"/>
          <w:i/>
          <w:color w:val="FF0000"/>
          <w:lang w:eastAsia="ru-RU"/>
        </w:rPr>
      </w:pPr>
      <w:r w:rsidRPr="007A599E">
        <w:rPr>
          <w:rFonts w:ascii="YS Text;Helvetica Neue;Helvetic" w:eastAsia="Times New Roman" w:hAnsi="YS Text;Helvetica Neue;Helvetic"/>
          <w:color w:val="1A1A1A"/>
          <w:lang w:eastAsia="ru-RU"/>
        </w:rPr>
        <w:t>3.1 Мероприятия по повышению деловой активности</w:t>
      </w:r>
      <w:r w:rsidRPr="007A599E">
        <w:rPr>
          <w:rFonts w:ascii="YS Text;Helvetica Neue;Helvetic" w:eastAsia="Times New Roman" w:hAnsi="YS Text;Helvetica Neue;Helvetic"/>
          <w:color w:val="1A1A1A"/>
          <w:sz w:val="23"/>
          <w:lang w:eastAsia="ru-RU"/>
        </w:rPr>
        <w:t xml:space="preserve"> - </w:t>
      </w:r>
      <w:r w:rsidRPr="007A599E">
        <w:rPr>
          <w:rFonts w:ascii="YS Text;Helvetica Neue;Helvetic" w:eastAsia="Times New Roman" w:hAnsi="YS Text;Helvetica Neue;Helvetic"/>
          <w:i/>
          <w:color w:val="FF0000"/>
          <w:sz w:val="23"/>
          <w:lang w:eastAsia="ru-RU"/>
        </w:rPr>
        <w:t>наименование объекта исследования</w:t>
      </w:r>
    </w:p>
    <w:p w:rsidR="001B1D2A" w:rsidRDefault="007A599E">
      <w:pPr>
        <w:spacing w:after="0" w:line="360" w:lineRule="auto"/>
        <w:rPr>
          <w:rFonts w:eastAsia="Calibri"/>
          <w:lang w:eastAsia="ru-RU"/>
        </w:rPr>
      </w:pPr>
      <w:r>
        <w:rPr>
          <w:rFonts w:eastAsia="Calibri"/>
          <w:lang w:eastAsia="ru-RU"/>
        </w:rPr>
        <w:lastRenderedPageBreak/>
        <w:t xml:space="preserve">ЗАКЛЮЧЕНИЕ  </w:t>
      </w:r>
    </w:p>
    <w:p w:rsidR="001B1D2A" w:rsidRDefault="007A599E">
      <w:pPr>
        <w:spacing w:after="0" w:line="360" w:lineRule="auto"/>
        <w:rPr>
          <w:rFonts w:eastAsia="Calibri"/>
          <w:lang w:eastAsia="ru-RU"/>
        </w:rPr>
      </w:pPr>
      <w:r>
        <w:rPr>
          <w:rFonts w:eastAsia="Calibri"/>
          <w:lang w:eastAsia="ru-RU"/>
        </w:rPr>
        <w:t>СПИСОК ИСПОЛЬЗОВАННЫХ ИСТОЧНИКОВ</w:t>
      </w:r>
    </w:p>
    <w:p w:rsidR="001B1D2A" w:rsidRDefault="007A599E">
      <w:pPr>
        <w:spacing w:after="0" w:line="360" w:lineRule="auto"/>
        <w:rPr>
          <w:rFonts w:eastAsia="Calibri"/>
          <w:lang w:eastAsia="ru-RU"/>
        </w:rPr>
      </w:pPr>
      <w:r>
        <w:rPr>
          <w:rFonts w:eastAsia="Calibri"/>
          <w:lang w:eastAsia="ru-RU"/>
        </w:rPr>
        <w:t>ПРИЛОЖЕНИЯ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2. ПОДГОТОВКА ТЕКСТА И ОФОРМЛЕНИЕ КУРСОВОЙ РАБОТЫ.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Подготовка текста – наиболее сложный и ответственный этап выполнения курсовой работы, на котором студент должен грамотно применить полученные научные знания, уметь анализировать и обобщать, доходчиво излагать свои мысли. 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Работа должна быть правильно выстр</w:t>
      </w:r>
      <w:r>
        <w:rPr>
          <w:rFonts w:eastAsia="Times New Roman"/>
          <w:color w:val="000000"/>
          <w:lang w:eastAsia="ru-RU"/>
        </w:rPr>
        <w:t xml:space="preserve">оена. Она последовательно должна содержать следующие разделы: 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Введение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Основная часть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Заключение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Список использованных источников</w:t>
      </w:r>
    </w:p>
    <w:p w:rsidR="001B1D2A" w:rsidRDefault="007A599E">
      <w:pPr>
        <w:shd w:val="clear" w:color="auto" w:fill="FFFFFF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eastAsia="Calibri"/>
          <w:b/>
          <w:lang w:eastAsia="ru-RU"/>
        </w:rPr>
        <w:t>Введение.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  <w:color w:val="000000"/>
          <w:lang w:eastAsia="ru-RU"/>
        </w:rPr>
        <w:t>В данном разделе необходимо обосновать необходимость разработки темы «</w:t>
      </w:r>
      <w:r>
        <w:rPr>
          <w:rFonts w:eastAsia="Calibri"/>
          <w:lang w:eastAsia="ru-RU"/>
        </w:rPr>
        <w:t>Оценка кредитоспособности клиента коммерческо</w:t>
      </w:r>
      <w:r>
        <w:rPr>
          <w:rFonts w:eastAsia="Calibri"/>
          <w:lang w:eastAsia="ru-RU"/>
        </w:rPr>
        <w:t>го банка».</w:t>
      </w:r>
      <w:r>
        <w:rPr>
          <w:rFonts w:eastAsia="Calibri"/>
          <w:color w:val="000000"/>
          <w:lang w:eastAsia="ru-RU"/>
        </w:rPr>
        <w:t xml:space="preserve"> 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Автор должен сформулировать </w:t>
      </w:r>
      <w:r>
        <w:rPr>
          <w:rFonts w:eastAsia="Times New Roman"/>
          <w:i/>
          <w:color w:val="000000"/>
          <w:sz w:val="32"/>
          <w:szCs w:val="32"/>
          <w:lang w:eastAsia="ru-RU"/>
        </w:rPr>
        <w:t>цель и задачи</w:t>
      </w:r>
      <w:r>
        <w:rPr>
          <w:rFonts w:eastAsia="Times New Roman"/>
          <w:color w:val="000000"/>
          <w:sz w:val="32"/>
          <w:szCs w:val="32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которые будут решаться в работе. Введение должно быть кратким, примерно на 1 страницу </w:t>
      </w:r>
      <w:bookmarkStart w:id="1" w:name="_Hlk153890329"/>
      <w:r>
        <w:rPr>
          <w:rFonts w:eastAsia="Times New Roman"/>
          <w:color w:val="000000"/>
          <w:lang w:eastAsia="ru-RU"/>
        </w:rPr>
        <w:t xml:space="preserve">машинописного текста. </w:t>
      </w:r>
      <w:bookmarkEnd w:id="1"/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Calibri"/>
          <w:lang w:eastAsia="ru-RU"/>
        </w:rPr>
      </w:pPr>
      <w:r>
        <w:rPr>
          <w:rFonts w:eastAsia="Times New Roman"/>
          <w:b/>
          <w:color w:val="000000"/>
          <w:lang w:eastAsia="ru-RU"/>
        </w:rPr>
        <w:t>Основная часть</w:t>
      </w:r>
      <w:r>
        <w:rPr>
          <w:rFonts w:eastAsia="Times New Roman"/>
          <w:color w:val="000000"/>
          <w:lang w:eastAsia="ru-RU"/>
        </w:rPr>
        <w:t xml:space="preserve">. Основная часть работы предполагает изучение теоретических вопросов по теме и выполнение задания по расчету экономических показателей деловой активности </w:t>
      </w:r>
      <w:r>
        <w:rPr>
          <w:rFonts w:eastAsia="Calibri"/>
          <w:lang w:eastAsia="ru-RU"/>
        </w:rPr>
        <w:t xml:space="preserve"> коммерческого предприятия.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Первый раздел содержит теоретические основы разрабатываемой темы, уровень </w:t>
      </w:r>
      <w:r>
        <w:rPr>
          <w:rFonts w:eastAsia="Times New Roman"/>
          <w:lang w:eastAsia="ru-RU"/>
        </w:rPr>
        <w:t xml:space="preserve">разработанности проблемы в теории 5-6 страниц </w:t>
      </w:r>
      <w:r>
        <w:rPr>
          <w:rFonts w:eastAsia="Times New Roman"/>
          <w:color w:val="000000"/>
          <w:lang w:eastAsia="ru-RU"/>
        </w:rPr>
        <w:t>машинописного текста.</w:t>
      </w:r>
    </w:p>
    <w:p w:rsidR="001B1D2A" w:rsidRDefault="007A599E">
      <w:pPr>
        <w:spacing w:after="0" w:line="240" w:lineRule="auto"/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Второй раздел содержит расчеты показателей </w:t>
      </w:r>
      <w:r>
        <w:rPr>
          <w:rFonts w:eastAsia="Calibri"/>
          <w:color w:val="000000"/>
          <w:lang w:eastAsia="ru-RU"/>
        </w:rPr>
        <w:t>деловой активности коммерческого предприятия.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</w:t>
      </w:r>
      <w:r>
        <w:rPr>
          <w:rFonts w:eastAsia="Times New Roman"/>
          <w:b/>
          <w:bCs/>
          <w:color w:val="000000"/>
          <w:lang w:eastAsia="ru-RU"/>
        </w:rPr>
        <w:t>заключении</w:t>
      </w:r>
      <w:r>
        <w:rPr>
          <w:rFonts w:eastAsia="Times New Roman"/>
          <w:b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производится анализ полученных данных, делаются соответствующие выводы по работе предп</w:t>
      </w:r>
      <w:r>
        <w:rPr>
          <w:rFonts w:eastAsia="Times New Roman"/>
          <w:color w:val="000000"/>
          <w:lang w:eastAsia="ru-RU"/>
        </w:rPr>
        <w:t xml:space="preserve">риятия, представляются ответы на поставленные задачи из раздела ВВЕДЕНИЕ. В случае необходимости даются рекомендации по решению выявленных проблем. Объем – около 1 страницы машинописного текста. </w:t>
      </w:r>
    </w:p>
    <w:p w:rsidR="001B1D2A" w:rsidRDefault="007A599E">
      <w:pPr>
        <w:tabs>
          <w:tab w:val="left" w:pos="142"/>
        </w:tabs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3. ОФОРМЛЕНИЕ ЛИТЕРАТУРЫ. 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При чтении энциклопедий, справочников, словарей следует использовать новейшие издания, т.к. использование устаревших не отражает реальной картины того или иного экономического явления или ситуации и приводит к существенному снижению качества работы. 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Если </w:t>
      </w:r>
      <w:r>
        <w:rPr>
          <w:rFonts w:eastAsia="Times New Roman"/>
          <w:color w:val="000000"/>
          <w:lang w:eastAsia="ru-RU"/>
        </w:rPr>
        <w:t xml:space="preserve">в работе приведен цифровой и графический материал, необходима ссылка на источник. Допускается использование одного из двух вариантов сносок: </w:t>
      </w:r>
      <w:proofErr w:type="gramStart"/>
      <w:r>
        <w:rPr>
          <w:rFonts w:eastAsia="Times New Roman"/>
          <w:color w:val="000000"/>
          <w:lang w:eastAsia="ru-RU"/>
        </w:rPr>
        <w:t>подстрочные</w:t>
      </w:r>
      <w:proofErr w:type="gramEnd"/>
      <w:r>
        <w:rPr>
          <w:rFonts w:eastAsia="Times New Roman"/>
          <w:color w:val="000000"/>
          <w:lang w:eastAsia="ru-RU"/>
        </w:rPr>
        <w:t xml:space="preserve"> либо </w:t>
      </w:r>
      <w:proofErr w:type="spellStart"/>
      <w:r>
        <w:rPr>
          <w:rFonts w:eastAsia="Times New Roman"/>
          <w:color w:val="000000"/>
          <w:lang w:eastAsia="ru-RU"/>
        </w:rPr>
        <w:t>внутритекстовые</w:t>
      </w:r>
      <w:proofErr w:type="spellEnd"/>
      <w:r>
        <w:rPr>
          <w:rFonts w:eastAsia="Times New Roman"/>
          <w:color w:val="000000"/>
          <w:lang w:eastAsia="ru-RU"/>
        </w:rPr>
        <w:t>.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Подстрочные ссылки отделяют от текста пробелом в 1,5 интервала и чертой в 20 печа</w:t>
      </w:r>
      <w:r>
        <w:rPr>
          <w:rFonts w:eastAsia="Times New Roman"/>
          <w:color w:val="000000"/>
          <w:lang w:eastAsia="ru-RU"/>
        </w:rPr>
        <w:t>тных ударов. Нумерация производится заново с каждой новой страницы. Не допускается переносить ссылки на другую страницу, оформлять на нижних полях, выделять жирным шрифтом или цветом. В подстрочных ссылках даются все элементы библиографического описания ис</w:t>
      </w:r>
      <w:r>
        <w:rPr>
          <w:rFonts w:eastAsia="Times New Roman"/>
          <w:color w:val="000000"/>
          <w:lang w:eastAsia="ru-RU"/>
        </w:rPr>
        <w:t>точника: фамилия автора, название работы, ее выходные данные, страница.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Внутритекстовые</w:t>
      </w:r>
      <w:proofErr w:type="spellEnd"/>
      <w:r>
        <w:rPr>
          <w:rFonts w:eastAsia="Times New Roman"/>
          <w:color w:val="000000"/>
          <w:lang w:eastAsia="ru-RU"/>
        </w:rPr>
        <w:t xml:space="preserve"> ссылки применяются к нумерованному списку литературы, даются в виде цифр (порядковых номеров), заключённых в квадратные скобки с указанием страницы источника, а также т</w:t>
      </w:r>
      <w:r>
        <w:rPr>
          <w:rFonts w:eastAsia="Times New Roman"/>
          <w:color w:val="000000"/>
          <w:lang w:eastAsia="ru-RU"/>
        </w:rPr>
        <w:t>ома. Если ссылаются на работы нескольких авторов одновременно, то в квадратных скобках перечисляют несколько номеров из списка литературы. Например: [71, с. 35–36] или [15, 16, 17].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4. ОСНОВНЫЕ ТРЕБОВАНИЯ К ОФОРМЛЕНИЮ РАБОТЫ </w:t>
      </w:r>
    </w:p>
    <w:p w:rsidR="001B1D2A" w:rsidRDefault="007A599E">
      <w:pPr>
        <w:tabs>
          <w:tab w:val="left" w:pos="142"/>
        </w:tabs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текст должен быть тщательно </w:t>
      </w:r>
      <w:r>
        <w:rPr>
          <w:rFonts w:eastAsia="Calibri"/>
          <w:lang w:eastAsia="ru-RU"/>
        </w:rPr>
        <w:t xml:space="preserve">отредактирован, все опечатки устранены; </w:t>
      </w:r>
    </w:p>
    <w:p w:rsidR="001B1D2A" w:rsidRDefault="007A599E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-текст должен быть написан с одной стороны листа формата A4 с оставлением полей: сверху и снизу – 2 см, слева – 3, справа – 1 см; </w:t>
      </w:r>
    </w:p>
    <w:p w:rsidR="001B1D2A" w:rsidRDefault="007A599E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страницы должны быть пронумерованы (внизу справа); </w:t>
      </w:r>
    </w:p>
    <w:p w:rsidR="001B1D2A" w:rsidRDefault="007A599E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 первый лист - титульный с ук</w:t>
      </w:r>
      <w:r>
        <w:rPr>
          <w:rFonts w:eastAsia="Calibri"/>
          <w:lang w:eastAsia="ru-RU"/>
        </w:rPr>
        <w:t xml:space="preserve">азанием названия министерства, ПОО, названия темы, фамилии исполнителя и номер группы, фамилии руководителя, года и места написания работы (Приложение 4); </w:t>
      </w:r>
    </w:p>
    <w:p w:rsidR="001B1D2A" w:rsidRDefault="007A599E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 второй лист - задание на выполнение курсовой работы (Приложение 5)</w:t>
      </w:r>
    </w:p>
    <w:p w:rsidR="001B1D2A" w:rsidRDefault="007A599E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 третий лист - план работы с у</w:t>
      </w:r>
      <w:r>
        <w:rPr>
          <w:rFonts w:eastAsia="Calibri"/>
          <w:lang w:eastAsia="ru-RU"/>
        </w:rPr>
        <w:t xml:space="preserve">казанием страниц соответствующих разделов; </w:t>
      </w:r>
    </w:p>
    <w:p w:rsidR="001B1D2A" w:rsidRDefault="007A599E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введение – 2 стр.; </w:t>
      </w:r>
    </w:p>
    <w:p w:rsidR="001B1D2A" w:rsidRDefault="007A599E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основная часть – 20–30  стр.; </w:t>
      </w:r>
    </w:p>
    <w:p w:rsidR="001B1D2A" w:rsidRDefault="007A599E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 заключение – 2 стр.;</w:t>
      </w:r>
    </w:p>
    <w:p w:rsidR="001B1D2A" w:rsidRDefault="007A599E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 список литературы, построенный в соответствии с алфавитным порядком. Сначала указываются все законодательные акты и постановления, з</w:t>
      </w:r>
      <w:r>
        <w:rPr>
          <w:rFonts w:eastAsia="Calibri"/>
          <w:lang w:eastAsia="ru-RU"/>
        </w:rPr>
        <w:t xml:space="preserve">атем остальные источники, в конце – литература на иностранных языках в соответствии с латинским алфавитом. </w:t>
      </w:r>
    </w:p>
    <w:p w:rsidR="001B1D2A" w:rsidRDefault="007A599E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Работа сшивается. На титульном листе работы студент ставит свою подпись и указывает дату её завершения. </w:t>
      </w:r>
    </w:p>
    <w:p w:rsidR="001B1D2A" w:rsidRDefault="007A599E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>Целесообразно в конце работы оставить 1–2 ч</w:t>
      </w:r>
      <w:r>
        <w:rPr>
          <w:rFonts w:eastAsia="Times New Roman"/>
          <w:color w:val="000000"/>
          <w:lang w:eastAsia="ru-RU"/>
        </w:rPr>
        <w:t>истых листа для замечаний руководителя.</w:t>
      </w:r>
      <w:proofErr w:type="gramEnd"/>
    </w:p>
    <w:p w:rsidR="001B1D2A" w:rsidRDefault="007A599E">
      <w:pPr>
        <w:spacing w:after="0" w:line="240" w:lineRule="auto"/>
        <w:ind w:firstLine="567"/>
        <w:jc w:val="both"/>
        <w:rPr>
          <w:rFonts w:eastAsia="Calibri"/>
        </w:rPr>
      </w:pPr>
      <w:r>
        <w:rPr>
          <w:rFonts w:eastAsia="Calibri"/>
        </w:rPr>
        <w:t>Каждый студент самостоятельно выполняет курсовую работу на основе задания и собранного материала в течение 1 месяца со дня выдачи задания.</w:t>
      </w:r>
    </w:p>
    <w:p w:rsidR="001B1D2A" w:rsidRDefault="007A599E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 ЗАЩИТА КУРСОВОЙ РАБОТЫ.</w:t>
      </w:r>
    </w:p>
    <w:p w:rsidR="001B1D2A" w:rsidRDefault="007A599E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Курсовая работа, получившая положительную оценку р</w:t>
      </w:r>
      <w:r>
        <w:rPr>
          <w:rFonts w:eastAsia="Times New Roman"/>
          <w:color w:val="000000"/>
          <w:lang w:eastAsia="ru-RU"/>
        </w:rPr>
        <w:t xml:space="preserve">уководителя, допускается к защите. Если курсовая работа имеет серьезные недостатки и не допускается к защите, студент должен в установленные сроки доработать первоначальный вариант с учетом замечаний руководителя. Новый вариант предоставляется на проверку </w:t>
      </w:r>
      <w:r>
        <w:rPr>
          <w:rFonts w:eastAsia="Times New Roman"/>
          <w:color w:val="000000"/>
          <w:lang w:eastAsia="ru-RU"/>
        </w:rPr>
        <w:t xml:space="preserve">вместе с </w:t>
      </w:r>
      <w:proofErr w:type="gramStart"/>
      <w:r>
        <w:rPr>
          <w:rFonts w:eastAsia="Times New Roman"/>
          <w:color w:val="000000"/>
          <w:lang w:eastAsia="ru-RU"/>
        </w:rPr>
        <w:t>прежним</w:t>
      </w:r>
      <w:proofErr w:type="gramEnd"/>
      <w:r>
        <w:rPr>
          <w:rFonts w:eastAsia="Times New Roman"/>
          <w:color w:val="000000"/>
          <w:lang w:eastAsia="ru-RU"/>
        </w:rPr>
        <w:t xml:space="preserve"> и с замечаниями. </w:t>
      </w:r>
    </w:p>
    <w:p w:rsidR="001B1D2A" w:rsidRDefault="007A599E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Защиту курсовой работы принимает руководитель, возможно совместно с другими преподавателями. </w:t>
      </w:r>
    </w:p>
    <w:p w:rsidR="001B1D2A" w:rsidRDefault="007A599E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Непосредственно на защите студент должен уметь раскрыть содержание работы, обосновать и объяснить все произведённые расчёты, значение </w:t>
      </w:r>
      <w:r>
        <w:rPr>
          <w:rFonts w:eastAsia="Times New Roman"/>
          <w:color w:val="000000"/>
          <w:lang w:eastAsia="ru-RU"/>
        </w:rPr>
        <w:lastRenderedPageBreak/>
        <w:t>полученных результатов, ответить на вопросы. После этого работа окончательно оценивается: "отлично", "хорошо" и "удовлетво</w:t>
      </w:r>
      <w:r>
        <w:rPr>
          <w:rFonts w:eastAsia="Times New Roman"/>
          <w:color w:val="000000"/>
          <w:lang w:eastAsia="ru-RU"/>
        </w:rPr>
        <w:t xml:space="preserve">рительно". </w:t>
      </w:r>
    </w:p>
    <w:p w:rsidR="001B1D2A" w:rsidRDefault="007A599E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Оценка за курсовую работу проставляется в зачетную книжку.</w:t>
      </w:r>
    </w:p>
    <w:p w:rsidR="001B1D2A" w:rsidRDefault="007A599E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Курсовая работа хранится в архиве колледжа и студенту не возвращается.</w:t>
      </w:r>
    </w:p>
    <w:p w:rsidR="001B1D2A" w:rsidRDefault="001B1D2A">
      <w:pPr>
        <w:spacing w:after="0" w:line="240" w:lineRule="auto"/>
        <w:ind w:firstLine="709"/>
        <w:jc w:val="both"/>
        <w:rPr>
          <w:rFonts w:eastAsia="Times New Roman"/>
          <w:szCs w:val="20"/>
          <w:lang w:eastAsia="x-none"/>
        </w:rPr>
      </w:pPr>
    </w:p>
    <w:p w:rsidR="001B1D2A" w:rsidRDefault="001B1D2A"/>
    <w:sectPr w:rsidR="001B1D2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S Text;Helvetica Neue;Helvet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2A"/>
    <w:rsid w:val="001B1D2A"/>
    <w:rsid w:val="007A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1">
    <w:name w:val="toc 1"/>
    <w:basedOn w:val="a"/>
    <w:pPr>
      <w:spacing w:before="163" w:after="0"/>
      <w:ind w:left="4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1">
    <w:name w:val="toc 1"/>
    <w:basedOn w:val="a"/>
    <w:pPr>
      <w:spacing w:before="163" w:after="0"/>
      <w:ind w:left="4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939</Words>
  <Characters>5354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Image&amp;Matros ®</cp:lastModifiedBy>
  <cp:revision>6</cp:revision>
  <dcterms:created xsi:type="dcterms:W3CDTF">2024-01-16T14:20:00Z</dcterms:created>
  <dcterms:modified xsi:type="dcterms:W3CDTF">2024-09-10T10:23:00Z</dcterms:modified>
  <dc:language>ru-RU</dc:language>
</cp:coreProperties>
</file>