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38" w:rsidRPr="000C4438" w:rsidRDefault="000552C8" w:rsidP="000C4438">
      <w:pPr>
        <w:rPr>
          <w:b/>
          <w:bCs/>
        </w:rPr>
      </w:pPr>
      <w:r>
        <w:rPr>
          <w:b/>
          <w:bCs/>
        </w:rPr>
        <w:t>Льгот</w:t>
      </w:r>
      <w:bookmarkStart w:id="0" w:name="_GoBack"/>
      <w:bookmarkEnd w:id="0"/>
      <w:r w:rsidR="000C4438" w:rsidRPr="000C4438">
        <w:rPr>
          <w:b/>
          <w:bCs/>
        </w:rPr>
        <w:t>ы по Транспортному налогу для организаций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5052"/>
        <w:gridCol w:w="2391"/>
        <w:gridCol w:w="1160"/>
      </w:tblGrid>
      <w:tr w:rsidR="000C4438" w:rsidRPr="000C4438" w:rsidTr="000C4438">
        <w:trPr>
          <w:tblHeader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pPr>
              <w:rPr>
                <w:b/>
                <w:bCs/>
              </w:rPr>
            </w:pPr>
            <w:r w:rsidRPr="000C4438">
              <w:rPr>
                <w:b/>
                <w:bCs/>
              </w:rPr>
              <w:t xml:space="preserve">№ </w:t>
            </w:r>
            <w:proofErr w:type="gramStart"/>
            <w:r w:rsidRPr="000C4438">
              <w:rPr>
                <w:b/>
                <w:bCs/>
              </w:rPr>
              <w:t>п</w:t>
            </w:r>
            <w:proofErr w:type="gramEnd"/>
            <w:r w:rsidRPr="000C4438"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pPr>
              <w:rPr>
                <w:b/>
                <w:bCs/>
              </w:rPr>
            </w:pPr>
            <w:r w:rsidRPr="000C4438">
              <w:rPr>
                <w:b/>
                <w:bCs/>
              </w:rPr>
              <w:t>Кому положена льгота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pPr>
              <w:rPr>
                <w:b/>
                <w:bCs/>
              </w:rPr>
            </w:pPr>
            <w:r w:rsidRPr="000C4438">
              <w:rPr>
                <w:b/>
                <w:bCs/>
              </w:rPr>
              <w:t>Основания предоставления льготы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pPr>
              <w:rPr>
                <w:b/>
                <w:bCs/>
              </w:rPr>
            </w:pPr>
            <w:r w:rsidRPr="000C4438">
              <w:rPr>
                <w:b/>
                <w:bCs/>
              </w:rPr>
              <w:t>Размер льготы</w:t>
            </w:r>
          </w:p>
        </w:tc>
      </w:tr>
      <w:tr w:rsidR="000C4438" w:rsidRPr="000C4438" w:rsidTr="000C443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proofErr w:type="gramStart"/>
            <w:r w:rsidRPr="000C4438">
              <w:t>организации, на которых зарегистрированы транспортные средства, предназначенные для укомплектования автомобильных колонн войскового типа, - за каждое из таких транспортных средств;</w:t>
            </w:r>
            <w:r w:rsidRPr="000C4438">
              <w:br/>
              <w:t>(основание — 1) заявления о предоставлении налоговой льготы по транспортному налогу; 2) документов, подтверждающих, что зарегистрированные на организацию транспортные средства предназначены для укомплектования автомобильных колонн войскового типа, по форме, утверждаемой Правительством Свердловской области.)</w:t>
            </w:r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br/>
              <w:t>(</w:t>
            </w:r>
            <w:proofErr w:type="spellStart"/>
            <w:r w:rsidRPr="000C4438">
              <w:t>п.п</w:t>
            </w:r>
            <w:proofErr w:type="spellEnd"/>
            <w:r w:rsidRPr="000C4438">
              <w:t>. 1 п.1 ст. 4)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>100%</w:t>
            </w:r>
          </w:p>
        </w:tc>
      </w:tr>
      <w:tr w:rsidR="000C4438" w:rsidRPr="000C4438" w:rsidTr="000C443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>органы государственной власти Свердловской области, органы местного самоуправления муниципальных образований, расположенных на территории Свердловской области, - за каждое зарегистрированное на них транспортное средство</w:t>
            </w:r>
            <w:proofErr w:type="gramStart"/>
            <w:r w:rsidRPr="000C4438">
              <w:t>.</w:t>
            </w:r>
            <w:proofErr w:type="gramEnd"/>
            <w:r w:rsidRPr="000C4438">
              <w:br/>
              <w:t>(</w:t>
            </w:r>
            <w:proofErr w:type="gramStart"/>
            <w:r w:rsidRPr="000C4438">
              <w:t>о</w:t>
            </w:r>
            <w:proofErr w:type="gramEnd"/>
            <w:r w:rsidRPr="000C4438">
              <w:t>снование — заявления о предоставлении налоговой льготы по транспортному налогу.)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br/>
              <w:t>(</w:t>
            </w:r>
            <w:proofErr w:type="spellStart"/>
            <w:r w:rsidRPr="000C4438">
              <w:t>п.п</w:t>
            </w:r>
            <w:proofErr w:type="spellEnd"/>
            <w:r w:rsidRPr="000C4438">
              <w:t>. 2 п.1 ст. 4)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>100%</w:t>
            </w:r>
          </w:p>
        </w:tc>
      </w:tr>
      <w:tr w:rsidR="000C4438" w:rsidRPr="000C4438" w:rsidTr="000C443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>государственные казенные учреждения Свердловской области и муниципальные казенные учреждения - за каждое зарегистрированное на них транспортное средство</w:t>
            </w:r>
            <w:r w:rsidRPr="000C4438">
              <w:br/>
            </w:r>
            <w:r w:rsidRPr="000C4438">
              <w:lastRenderedPageBreak/>
              <w:t>(основание — заявления о предоставлении налоговой льготы по транспортному налогу)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lastRenderedPageBreak/>
              <w:br/>
              <w:t>(</w:t>
            </w:r>
            <w:proofErr w:type="spellStart"/>
            <w:r w:rsidRPr="000C4438">
              <w:t>п.п</w:t>
            </w:r>
            <w:proofErr w:type="spellEnd"/>
            <w:r w:rsidRPr="000C4438">
              <w:t>. 3 п.1 ст. 4)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>100%</w:t>
            </w:r>
          </w:p>
        </w:tc>
      </w:tr>
      <w:tr w:rsidR="000C4438" w:rsidRPr="000C4438" w:rsidTr="000C443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proofErr w:type="gramStart"/>
            <w:r w:rsidRPr="000C4438">
              <w:t>организации - резиденты особых экономических зон, созданных на территории Свердловской области, на которых после регистрации этих организаций в качестве резидентов особых экономических зон зарегистрированы транспортные средства, - за каждое такое транспортное средство в течение одиннадцати последовательных налоговых периодов, считая с налогового периода, в котором оно зарегистрировано на эту организацию</w:t>
            </w:r>
            <w:r w:rsidRPr="000C4438">
              <w:br/>
              <w:t>(основание — 1) заявления о предоставлении налоговой льготы по транспортному налогу;</w:t>
            </w:r>
            <w:proofErr w:type="gramEnd"/>
            <w:r w:rsidRPr="000C4438">
              <w:t xml:space="preserve"> </w:t>
            </w:r>
            <w:proofErr w:type="gramStart"/>
            <w:r w:rsidRPr="000C4438">
              <w:t>2) копии свидетельства, удостоверяющего регистрацию лица в качестве резидента особой экономической зоны, созданной на территории Свердловской области.)</w:t>
            </w:r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br/>
              <w:t>(</w:t>
            </w:r>
            <w:proofErr w:type="spellStart"/>
            <w:r w:rsidRPr="000C4438">
              <w:t>п.п</w:t>
            </w:r>
            <w:proofErr w:type="spellEnd"/>
            <w:r w:rsidRPr="000C4438">
              <w:t>. 4 п.1 ст. 4)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>100%</w:t>
            </w:r>
          </w:p>
        </w:tc>
      </w:tr>
      <w:tr w:rsidR="000C4438" w:rsidRPr="000C4438" w:rsidTr="000C443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proofErr w:type="gramStart"/>
            <w:r w:rsidRPr="000C4438">
              <w:t xml:space="preserve">Освобождаются от уплаты транспортного налога за 2025 и 2026 годы организации, зарегистрированные на территории Свердловской области (за исключением территорий муниципальных образований с численностью населения более одного миллиона человек), осуществляющие виды деятельности, входящие в класс </w:t>
            </w:r>
            <w:r w:rsidRPr="000C4438">
              <w:lastRenderedPageBreak/>
              <w:t>"Деятельность по предоставлению мест для временного проживания", группу "Прокат и аренда товаров для отдыха и спортивных товаров", подгруппу "Деятельность по предоставлению экскурсионных туристических услуг", подгруппу "Деятельность</w:t>
            </w:r>
            <w:proofErr w:type="gramEnd"/>
            <w:r w:rsidRPr="000C4438">
              <w:t xml:space="preserve"> </w:t>
            </w:r>
            <w:proofErr w:type="gramStart"/>
            <w:r w:rsidRPr="000C4438">
              <w:t xml:space="preserve">санаторно-курортных организаций" и (или) класс "Деятельность в области спорта, отдыха и развлечений" в соответствии с федеральным законодательством, устанавливающим классификацию видов экономической деятельности, удельный вес доходов которых от осуществления данных видов деятельности составляет в общей сумме их доходов не менее 70 процентов и на которые зарегистрировано не менее двух транспортных средств, относящихся к категориям мотоциклов, мотороллеров, </w:t>
            </w:r>
            <w:proofErr w:type="spellStart"/>
            <w:r w:rsidRPr="000C4438">
              <w:t>мотовездеходов</w:t>
            </w:r>
            <w:proofErr w:type="spellEnd"/>
            <w:r w:rsidRPr="000C4438">
              <w:t xml:space="preserve">, </w:t>
            </w:r>
            <w:proofErr w:type="spellStart"/>
            <w:r w:rsidRPr="000C4438">
              <w:t>квадроциклов</w:t>
            </w:r>
            <w:proofErr w:type="spellEnd"/>
            <w:r w:rsidRPr="000C4438">
              <w:t>, снегоходов, мотосаней, катеров</w:t>
            </w:r>
            <w:proofErr w:type="gramEnd"/>
            <w:r w:rsidRPr="000C4438">
              <w:t>, моторных лодок, яхт, парусных судов и (или) гидроциклов, за которые подлежит уплате транспортный налог, - за каждое из таких транспортных средств</w:t>
            </w:r>
            <w:proofErr w:type="gramStart"/>
            <w:r w:rsidRPr="000C4438">
              <w:t>.</w:t>
            </w:r>
            <w:proofErr w:type="gramEnd"/>
            <w:r w:rsidRPr="000C4438">
              <w:br/>
              <w:t>(</w:t>
            </w:r>
            <w:proofErr w:type="gramStart"/>
            <w:r w:rsidRPr="000C4438">
              <w:t>о</w:t>
            </w:r>
            <w:proofErr w:type="gramEnd"/>
            <w:r w:rsidRPr="000C4438">
              <w:t xml:space="preserve">снование — 1) заявления о предоставлении налоговой льготы по транспортному налогу; </w:t>
            </w:r>
            <w:proofErr w:type="gramStart"/>
            <w:r w:rsidRPr="000C4438">
              <w:t xml:space="preserve">2) документов, подтверждающих, что удельный вес доходов организации от осуществления видов деятельности, входящих в класс "Деятельность по предоставлению мест </w:t>
            </w:r>
            <w:r w:rsidRPr="000C4438">
              <w:lastRenderedPageBreak/>
              <w:t>для временного проживания", группу "Прокат и аренда товаров для отдыха и спортивных товаров", подгруппу "Деятельность по предоставлению экскурсионных туристических услуг", подгруппу "Деятельность санаторно-курортных организаций" и (или) класс "Деятельность в области спорта, отдыха и развлечений" в соответствии с федеральным законодательством, устанавливающим классификацию</w:t>
            </w:r>
            <w:proofErr w:type="gramEnd"/>
            <w:r w:rsidRPr="000C4438">
              <w:t xml:space="preserve"> видов экономической деятельности, составляет в общей сумме доходов этой организации не менее 70 процентов.)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lastRenderedPageBreak/>
              <w:br/>
              <w:t>(</w:t>
            </w:r>
            <w:proofErr w:type="spellStart"/>
            <w:r w:rsidRPr="000C4438">
              <w:t>п.п</w:t>
            </w:r>
            <w:proofErr w:type="spellEnd"/>
            <w:r w:rsidRPr="000C4438">
              <w:t>. 12 п.1 ст. 4)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>100%</w:t>
            </w:r>
          </w:p>
        </w:tc>
      </w:tr>
      <w:tr w:rsidR="000C4438" w:rsidRPr="000C4438" w:rsidTr="000C443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>общественные организации инвалидов - за каждое зарегистрированное на них транспортное средство</w:t>
            </w:r>
            <w:r w:rsidRPr="000C4438">
              <w:br/>
              <w:t>(основание — заявления о предоставлении налоговой льготы по транспортному налогу)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br/>
              <w:t>(</w:t>
            </w:r>
            <w:proofErr w:type="spellStart"/>
            <w:r w:rsidRPr="000C4438">
              <w:t>п.п</w:t>
            </w:r>
            <w:proofErr w:type="spellEnd"/>
            <w:r w:rsidRPr="000C4438">
              <w:t>. 14 п.1 ст. 4)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>65%</w:t>
            </w:r>
          </w:p>
        </w:tc>
      </w:tr>
      <w:tr w:rsidR="000C4438" w:rsidRPr="000C4438" w:rsidTr="000C443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proofErr w:type="gramStart"/>
            <w:r w:rsidRPr="000C4438">
              <w:t>организации, учрежденные единственным учредителем - общественной организацией инвалидов, не менее 50 процентов работников которых являются инвалидами, - за каждое зарегистрированное на них транспортное средство</w:t>
            </w:r>
            <w:r w:rsidRPr="000C4438">
              <w:br/>
              <w:t xml:space="preserve">(основание — 1) заявления о предоставлении налоговой льготы по транспортному налогу; 2) документов, подтверждающих, что среднесписочная численность инвалидов в организации </w:t>
            </w:r>
            <w:r w:rsidRPr="000C4438">
              <w:lastRenderedPageBreak/>
              <w:t>за год составляет не менее 50 процентов от среднесписочной численности работников организации за соответствующий год.)</w:t>
            </w:r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lastRenderedPageBreak/>
              <w:br/>
              <w:t>(</w:t>
            </w:r>
            <w:proofErr w:type="spellStart"/>
            <w:r w:rsidRPr="000C4438">
              <w:t>п.п</w:t>
            </w:r>
            <w:proofErr w:type="spellEnd"/>
            <w:r w:rsidRPr="000C4438">
              <w:t>. 15 п.1 ст. 4)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>65%</w:t>
            </w:r>
          </w:p>
        </w:tc>
      </w:tr>
    </w:tbl>
    <w:p w:rsidR="000C4438" w:rsidRPr="000C4438" w:rsidRDefault="000C4438" w:rsidP="000C4438">
      <w:pPr>
        <w:rPr>
          <w:b/>
          <w:bCs/>
        </w:rPr>
      </w:pPr>
      <w:r w:rsidRPr="000C4438">
        <w:rPr>
          <w:b/>
          <w:bCs/>
        </w:rPr>
        <w:lastRenderedPageBreak/>
        <w:t>Льготы по Транспортному налогу для граждан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5054"/>
        <w:gridCol w:w="2389"/>
        <w:gridCol w:w="1160"/>
      </w:tblGrid>
      <w:tr w:rsidR="000C4438" w:rsidRPr="000C4438" w:rsidTr="000C4438">
        <w:trPr>
          <w:tblHeader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pPr>
              <w:rPr>
                <w:b/>
                <w:bCs/>
              </w:rPr>
            </w:pPr>
            <w:r w:rsidRPr="000C4438">
              <w:rPr>
                <w:b/>
                <w:bCs/>
              </w:rPr>
              <w:t xml:space="preserve">№ </w:t>
            </w:r>
            <w:proofErr w:type="gramStart"/>
            <w:r w:rsidRPr="000C4438">
              <w:rPr>
                <w:b/>
                <w:bCs/>
              </w:rPr>
              <w:t>п</w:t>
            </w:r>
            <w:proofErr w:type="gramEnd"/>
            <w:r w:rsidRPr="000C4438"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pPr>
              <w:rPr>
                <w:b/>
                <w:bCs/>
              </w:rPr>
            </w:pPr>
            <w:r w:rsidRPr="000C4438">
              <w:rPr>
                <w:b/>
                <w:bCs/>
              </w:rPr>
              <w:t>Кому положена льгота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pPr>
              <w:rPr>
                <w:b/>
                <w:bCs/>
              </w:rPr>
            </w:pPr>
            <w:r w:rsidRPr="000C4438">
              <w:rPr>
                <w:b/>
                <w:bCs/>
              </w:rPr>
              <w:t>Основания предоставления льготы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pPr>
              <w:rPr>
                <w:b/>
                <w:bCs/>
              </w:rPr>
            </w:pPr>
            <w:r w:rsidRPr="000C4438">
              <w:rPr>
                <w:b/>
                <w:bCs/>
              </w:rPr>
              <w:t>Размер льготы</w:t>
            </w:r>
          </w:p>
        </w:tc>
      </w:tr>
      <w:tr w:rsidR="000C4438" w:rsidRPr="000C4438" w:rsidTr="000C443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>пенсионеры - за один зарегистрированный на них легковой автомобиль с мощностью двигателя до 150 лошадиных сил (до 110,33 киловатт) включительно или грузовой автомобиль с мощностью двигателя до 150 лошадиных сил (до 110,33 киловатт) включительно, мотоцикл или мотороллер с мощностью двигателя до 36 лошадиных сил (до 26,47 киловатт) включительно</w:t>
            </w:r>
            <w:proofErr w:type="gramStart"/>
            <w:r w:rsidRPr="000C4438">
              <w:t>.</w:t>
            </w:r>
            <w:proofErr w:type="gramEnd"/>
            <w:r w:rsidRPr="000C4438">
              <w:br/>
              <w:t>(</w:t>
            </w:r>
            <w:proofErr w:type="gramStart"/>
            <w:r w:rsidRPr="000C4438">
              <w:t>о</w:t>
            </w:r>
            <w:proofErr w:type="gramEnd"/>
            <w:r w:rsidRPr="000C4438">
              <w:t xml:space="preserve">снование — 1) заявления о предоставлении налоговой льготы по транспортному налогу; </w:t>
            </w:r>
            <w:proofErr w:type="gramStart"/>
            <w:r w:rsidRPr="000C4438">
              <w:t>2) документа, подтверждающего факт назначения пенсии.)</w:t>
            </w:r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br/>
              <w:t>(</w:t>
            </w:r>
            <w:proofErr w:type="spellStart"/>
            <w:r w:rsidRPr="000C4438">
              <w:t>п.п</w:t>
            </w:r>
            <w:proofErr w:type="spellEnd"/>
            <w:r w:rsidRPr="000C4438">
              <w:t>. 5 п.1 ст. 4)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>100%</w:t>
            </w:r>
          </w:p>
        </w:tc>
      </w:tr>
      <w:tr w:rsidR="000C4438" w:rsidRPr="000C4438" w:rsidTr="000C443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 xml:space="preserve">инвалиды - за один зарегистрированный на них легковой автомобиль с мощностью двигателя до 150 лошадиных сил (до 110,33 киловатт) включительно, мотоцикл или мотороллер с мощностью двигателя до 36 лошадиных сил (до 26,47 киловатт) </w:t>
            </w:r>
            <w:r w:rsidRPr="000C4438">
              <w:lastRenderedPageBreak/>
              <w:t>включительно</w:t>
            </w:r>
            <w:r w:rsidRPr="000C4438">
              <w:br/>
              <w:t>(основание — 1) заявления о предоставлении налоговой льготы по транспортному налогу; 2) справки, подтверждающей факт установления инвалидности.)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lastRenderedPageBreak/>
              <w:br/>
              <w:t>(</w:t>
            </w:r>
            <w:proofErr w:type="spellStart"/>
            <w:r w:rsidRPr="000C4438">
              <w:t>п.п</w:t>
            </w:r>
            <w:proofErr w:type="spellEnd"/>
            <w:r w:rsidRPr="000C4438">
              <w:t>. 6 п.1 ст. 4)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>100%</w:t>
            </w:r>
          </w:p>
        </w:tc>
      </w:tr>
      <w:tr w:rsidR="000C4438" w:rsidRPr="000C4438" w:rsidTr="000C443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proofErr w:type="gramStart"/>
            <w:r w:rsidRPr="000C4438">
              <w:t>один из родителей или иной законный представитель, воспитывающий ребенка-инвалида, - за один зарегистрированный на него легковой автомобиль с мощностью двигателя до 150 лошадиных сил (до 110,33 киловатт) включительно, мотоцикл или мотороллер с мощностью двигателя до 36 лошадиных сил (до 26,47 киловатт) включительно</w:t>
            </w:r>
            <w:r w:rsidRPr="000C4438">
              <w:br/>
              <w:t>(основание — 1) заявления о предоставлении налоговой льготы по транспортному налогу;</w:t>
            </w:r>
            <w:proofErr w:type="gramEnd"/>
            <w:r w:rsidRPr="000C4438">
              <w:t xml:space="preserve"> </w:t>
            </w:r>
            <w:proofErr w:type="gramStart"/>
            <w:r w:rsidRPr="000C4438">
              <w:t>2) копий документов, подтверждающих факт установления инвалидности; 3) копии свидетельства о рождении ребенка; 4) документов, подтверждающих факт установления опеки или попечительства.)</w:t>
            </w:r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br/>
              <w:t>(</w:t>
            </w:r>
            <w:proofErr w:type="spellStart"/>
            <w:r w:rsidRPr="000C4438">
              <w:t>п.п</w:t>
            </w:r>
            <w:proofErr w:type="spellEnd"/>
            <w:r w:rsidRPr="000C4438">
              <w:t>. 7 п.1 ст. 4)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>100%</w:t>
            </w:r>
          </w:p>
        </w:tc>
      </w:tr>
      <w:tr w:rsidR="000C4438" w:rsidRPr="000C4438" w:rsidTr="000C443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proofErr w:type="gramStart"/>
            <w:r w:rsidRPr="000C4438">
              <w:t xml:space="preserve">родитель или иной законный представитель, воспитывающий трех и более детей (в том числе принятых в семью на воспитание) в возрасте до 18 лет, а также в возрасте до 23 лет при условии их обучения в организациях, осуществляющих образовательную </w:t>
            </w:r>
            <w:r w:rsidRPr="000C4438">
              <w:lastRenderedPageBreak/>
              <w:t>деятельность, по очной форме обучения, - за один зарегистрированный на него легковой автомобиль с мощностью двигателя до 200 лошадиных сил (до 147,1 киловатт</w:t>
            </w:r>
            <w:proofErr w:type="gramEnd"/>
            <w:r w:rsidRPr="000C4438">
              <w:t xml:space="preserve">) </w:t>
            </w:r>
            <w:proofErr w:type="gramStart"/>
            <w:r w:rsidRPr="000C4438">
              <w:t>включительно или грузовой автомобиль с мощностью двигателя до 150 лошадиных сил (до 110,33 киловатт) включительно, мотоцикл или мотороллер с мощностью двигателя до 36 лошадиных сил (до 26,47 киловатт) включительно</w:t>
            </w:r>
            <w:r w:rsidRPr="000C4438">
              <w:br/>
              <w:t>(основание — 1) заявления о предоставлении налоговой льготы по транспортному налогу; 2) копии удостоверения, подтверждающего статус многодетной семьи в Российской Федерации; 3) копий свидетельств о рождении детей;</w:t>
            </w:r>
            <w:proofErr w:type="gramEnd"/>
            <w:r w:rsidRPr="000C4438">
              <w:t xml:space="preserve"> </w:t>
            </w:r>
            <w:proofErr w:type="gramStart"/>
            <w:r w:rsidRPr="000C4438">
              <w:t>4) документов, подтверждающих факт установления опеки или попечительства; 5) справки организации, осуществляющей образовательную деятельность, подтверждающей, что ребенок в возрасте от 18 до 23 лет обучается по очной форме обучения.)</w:t>
            </w:r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lastRenderedPageBreak/>
              <w:br/>
              <w:t>(</w:t>
            </w:r>
            <w:proofErr w:type="spellStart"/>
            <w:r w:rsidRPr="000C4438">
              <w:t>п.п</w:t>
            </w:r>
            <w:proofErr w:type="spellEnd"/>
            <w:r w:rsidRPr="000C4438">
              <w:t>. 8 п.1 ст. 4)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>100%</w:t>
            </w:r>
          </w:p>
        </w:tc>
      </w:tr>
      <w:tr w:rsidR="000C4438" w:rsidRPr="000C4438" w:rsidTr="000C443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proofErr w:type="gramStart"/>
            <w:r w:rsidRPr="000C4438">
              <w:t xml:space="preserve">один из усыновителей, воспитывающий усыновленного ребенка в возрасте до 18 лет, - за один зарегистрированный на него легковой автомобиль с мощностью двигателя до 150 лошадиных сил (до 110,33 киловатт) включительно, мотоцикл или мотороллер с мощностью двигателя до 36 лошадиных сил (до </w:t>
            </w:r>
            <w:r w:rsidRPr="000C4438">
              <w:lastRenderedPageBreak/>
              <w:t>26,47 киловатт) включительно</w:t>
            </w:r>
            <w:r w:rsidRPr="000C4438">
              <w:br/>
              <w:t>(основание — 1) заявления о предоставлении налоговой льготы по транспортному налогу;</w:t>
            </w:r>
            <w:proofErr w:type="gramEnd"/>
            <w:r w:rsidRPr="000C4438">
              <w:t xml:space="preserve"> </w:t>
            </w:r>
            <w:proofErr w:type="gramStart"/>
            <w:r w:rsidRPr="000C4438">
              <w:t>2) копии решения суда об усыновлении (удочерении) ребенка; 3) копии свидетельства о рождении ребенка.)</w:t>
            </w:r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lastRenderedPageBreak/>
              <w:br/>
              <w:t>(</w:t>
            </w:r>
            <w:proofErr w:type="spellStart"/>
            <w:r w:rsidRPr="000C4438">
              <w:t>п.п</w:t>
            </w:r>
            <w:proofErr w:type="spellEnd"/>
            <w:r w:rsidRPr="000C4438">
              <w:t>. 9 п.1 ст. 4)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>100%</w:t>
            </w:r>
          </w:p>
        </w:tc>
      </w:tr>
      <w:tr w:rsidR="000C4438" w:rsidRPr="000C4438" w:rsidTr="000C443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proofErr w:type="gramStart"/>
            <w:r w:rsidRPr="000C4438">
              <w:t>граждане, которые хотя бы один раз за период 2019 - 2023 годов воспользовались правом на получение в соответствии с настоящим Законом налоговой льготы по транспортному налогу в качестве граждан, достигших возраста 60 и 55 лет (соответственно мужчины и женщины), или граждан, у которых в соответствии с Федеральным законом "О страховых пенсиях" возникло право на страховую пенсию по старости, срок назначения которой</w:t>
            </w:r>
            <w:proofErr w:type="gramEnd"/>
            <w:r w:rsidRPr="000C4438">
              <w:t xml:space="preserve"> или возраст для назначения которой не наступили, - за один зарегистрированный на них легковой автомобиль с мощностью двигателя до 150 лошадиных сил (до 110,33 киловатт) включительно или грузовой автомобиль с мощностью двигателя до 150 лошадиных сил (до 110,33 киловатт) включительно, мотоцикл или мотороллер с мощностью двигателя до 36 лошадиных сил (до 26,47 киловатт) включительно</w:t>
            </w:r>
            <w:proofErr w:type="gramStart"/>
            <w:r w:rsidRPr="000C4438">
              <w:t>.</w:t>
            </w:r>
            <w:proofErr w:type="gramEnd"/>
            <w:r w:rsidRPr="000C4438">
              <w:br/>
              <w:t>(</w:t>
            </w:r>
            <w:proofErr w:type="gramStart"/>
            <w:r w:rsidRPr="000C4438">
              <w:t>о</w:t>
            </w:r>
            <w:proofErr w:type="gramEnd"/>
            <w:r w:rsidRPr="000C4438">
              <w:t xml:space="preserve">снование — на основании заявления о предоставлении налоговой льготы по </w:t>
            </w:r>
            <w:r w:rsidRPr="000C4438">
              <w:lastRenderedPageBreak/>
              <w:t>транспортному налогу)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lastRenderedPageBreak/>
              <w:br/>
              <w:t>(</w:t>
            </w:r>
            <w:proofErr w:type="spellStart"/>
            <w:r w:rsidRPr="000C4438">
              <w:t>п.п</w:t>
            </w:r>
            <w:proofErr w:type="spellEnd"/>
            <w:r w:rsidRPr="000C4438">
              <w:t>. 10 п.1 ст. 4)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>100%</w:t>
            </w:r>
          </w:p>
        </w:tc>
      </w:tr>
      <w:tr w:rsidR="000C4438" w:rsidRPr="000C4438" w:rsidTr="000C443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>Освобождаются от уплаты транспортного налога за 2025 год граждане,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- за один зарегистрированный на них легковой автомобиль с мощностью двигателя до 200 лошадиных сил (до 147,1 киловатт) включительно</w:t>
            </w:r>
            <w:proofErr w:type="gramStart"/>
            <w:r w:rsidRPr="000C4438">
              <w:t>.</w:t>
            </w:r>
            <w:proofErr w:type="gramEnd"/>
            <w:r w:rsidRPr="000C4438">
              <w:br/>
              <w:t>(</w:t>
            </w:r>
            <w:proofErr w:type="gramStart"/>
            <w:r w:rsidRPr="000C4438">
              <w:t>о</w:t>
            </w:r>
            <w:proofErr w:type="gramEnd"/>
            <w:r w:rsidRPr="000C4438">
              <w:t xml:space="preserve">снование — 1) заявления о предоставлении налоговой льготы по транспортному налогу; </w:t>
            </w:r>
            <w:proofErr w:type="gramStart"/>
            <w:r w:rsidRPr="000C4438">
              <w:t>2) справки из воинской части (военного комиссариата субъекта Российской Федерации), подтверждающей статус участника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области.)</w:t>
            </w:r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br/>
              <w:t>(</w:t>
            </w:r>
            <w:proofErr w:type="spellStart"/>
            <w:r w:rsidRPr="000C4438">
              <w:t>п.п</w:t>
            </w:r>
            <w:proofErr w:type="spellEnd"/>
            <w:r w:rsidRPr="000C4438">
              <w:t>. 11 п.1 ст. 4)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>100%</w:t>
            </w:r>
          </w:p>
        </w:tc>
      </w:tr>
    </w:tbl>
    <w:p w:rsidR="000C4438" w:rsidRPr="000C4438" w:rsidRDefault="000C4438" w:rsidP="000C4438">
      <w:pPr>
        <w:rPr>
          <w:b/>
          <w:bCs/>
        </w:rPr>
      </w:pPr>
      <w:r w:rsidRPr="000C4438">
        <w:rPr>
          <w:b/>
          <w:bCs/>
        </w:rPr>
        <w:t>Льготы по Транспортному налогу для граждан и организаций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5054"/>
        <w:gridCol w:w="2389"/>
        <w:gridCol w:w="1160"/>
      </w:tblGrid>
      <w:tr w:rsidR="000C4438" w:rsidRPr="000C4438" w:rsidTr="000C4438">
        <w:trPr>
          <w:tblHeader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pPr>
              <w:rPr>
                <w:b/>
                <w:bCs/>
              </w:rPr>
            </w:pPr>
            <w:r w:rsidRPr="000C4438">
              <w:rPr>
                <w:b/>
                <w:bCs/>
              </w:rPr>
              <w:t xml:space="preserve">№ </w:t>
            </w:r>
            <w:proofErr w:type="gramStart"/>
            <w:r w:rsidRPr="000C4438">
              <w:rPr>
                <w:b/>
                <w:bCs/>
              </w:rPr>
              <w:t>п</w:t>
            </w:r>
            <w:proofErr w:type="gramEnd"/>
            <w:r w:rsidRPr="000C4438"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pPr>
              <w:rPr>
                <w:b/>
                <w:bCs/>
              </w:rPr>
            </w:pPr>
            <w:r w:rsidRPr="000C4438">
              <w:rPr>
                <w:b/>
                <w:bCs/>
              </w:rPr>
              <w:t>Кому положена льгота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pPr>
              <w:rPr>
                <w:b/>
                <w:bCs/>
              </w:rPr>
            </w:pPr>
            <w:r w:rsidRPr="000C4438">
              <w:rPr>
                <w:b/>
                <w:bCs/>
              </w:rPr>
              <w:t>Основания предоставления льготы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pPr>
              <w:rPr>
                <w:b/>
                <w:bCs/>
              </w:rPr>
            </w:pPr>
            <w:r w:rsidRPr="000C4438">
              <w:rPr>
                <w:b/>
                <w:bCs/>
              </w:rPr>
              <w:t>Размер льготы</w:t>
            </w:r>
          </w:p>
        </w:tc>
      </w:tr>
      <w:tr w:rsidR="000C4438" w:rsidRPr="000C4438" w:rsidTr="000C443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 xml:space="preserve">Освобождаются от уплаты транспортного налога за 2025 - 2027 </w:t>
            </w:r>
            <w:r w:rsidRPr="000C4438">
              <w:lastRenderedPageBreak/>
              <w:t>годы организации и граждане, на которых зарегистрированы автобусы и (или) грузовые автомобили, соответствующие требованиям экологического класса 5 или более высокого экологического класса и с года выпуска которых на день начала налогового периода, за который уплачивается транспортный налог, прошло не более трех лет, - за каждое из таких транспортных средств</w:t>
            </w:r>
            <w:proofErr w:type="gramStart"/>
            <w:r w:rsidRPr="000C4438">
              <w:t>.</w:t>
            </w:r>
            <w:proofErr w:type="gramEnd"/>
            <w:r w:rsidRPr="000C4438">
              <w:br/>
              <w:t>(</w:t>
            </w:r>
            <w:proofErr w:type="gramStart"/>
            <w:r w:rsidRPr="000C4438">
              <w:t>о</w:t>
            </w:r>
            <w:proofErr w:type="gramEnd"/>
            <w:r w:rsidRPr="000C4438">
              <w:t>снование — заявления о предоставлении налоговой льготы по транспортному налогу.)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lastRenderedPageBreak/>
              <w:br/>
            </w:r>
            <w:r w:rsidRPr="000C4438">
              <w:lastRenderedPageBreak/>
              <w:t>(</w:t>
            </w:r>
            <w:proofErr w:type="spellStart"/>
            <w:r w:rsidRPr="000C4438">
              <w:t>п.п</w:t>
            </w:r>
            <w:proofErr w:type="spellEnd"/>
            <w:r w:rsidRPr="000C4438">
              <w:t>. 13 п.1 ст. 4)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lastRenderedPageBreak/>
              <w:t>100%</w:t>
            </w:r>
          </w:p>
        </w:tc>
      </w:tr>
      <w:tr w:rsidR="000C4438" w:rsidRPr="000C4438" w:rsidTr="000C443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proofErr w:type="gramStart"/>
            <w:r w:rsidRPr="000C4438">
              <w:t>организации и граждане, на которых зарегистрированы транспортные средства с газовым типом двигателя и (или) транспортные средства, использующие в качестве единственного типа топлива компримированный природный газ, сжиженный природный газ или сжиженный нефтяной газ, - за каждое из таких транспортных средств</w:t>
            </w:r>
            <w:r w:rsidRPr="000C4438">
              <w:br/>
              <w:t>(основание — организации и граждане, на которых зарегистрированы транспортные средства с газовым типом двигателя и (или) транспортные средства, использующие в качестве единственного типа</w:t>
            </w:r>
            <w:proofErr w:type="gramEnd"/>
            <w:r w:rsidRPr="000C4438">
              <w:t xml:space="preserve"> топлива компримированный природный газ, сжиженный природный газ или сжиженный нефтяной газ, - за каждое из </w:t>
            </w:r>
            <w:r w:rsidRPr="000C4438">
              <w:lastRenderedPageBreak/>
              <w:t>таких транспортных средств.)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lastRenderedPageBreak/>
              <w:br/>
              <w:t>(</w:t>
            </w:r>
            <w:proofErr w:type="spellStart"/>
            <w:r w:rsidRPr="000C4438">
              <w:t>п.п</w:t>
            </w:r>
            <w:proofErr w:type="spellEnd"/>
            <w:r w:rsidRPr="000C4438">
              <w:t>. 16 п.1 ст. 4)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>50%</w:t>
            </w:r>
          </w:p>
        </w:tc>
      </w:tr>
      <w:tr w:rsidR="000C4438" w:rsidRPr="000C4438" w:rsidTr="000C443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>организации и граждане, на которых зарегистрированы транспортные средства с электрическим типом двигателя, - за каждое такое транспортное средство</w:t>
            </w:r>
            <w:proofErr w:type="gramStart"/>
            <w:r w:rsidRPr="000C4438">
              <w:t>.</w:t>
            </w:r>
            <w:proofErr w:type="gramEnd"/>
            <w:r w:rsidRPr="000C4438">
              <w:br/>
              <w:t>(</w:t>
            </w:r>
            <w:proofErr w:type="gramStart"/>
            <w:r w:rsidRPr="000C4438">
              <w:t>о</w:t>
            </w:r>
            <w:proofErr w:type="gramEnd"/>
            <w:r w:rsidRPr="000C4438">
              <w:t>снование — заявления о предоставлении налоговой льготы по транспортному налогу.)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br/>
              <w:t>(</w:t>
            </w:r>
            <w:proofErr w:type="spellStart"/>
            <w:r w:rsidRPr="000C4438">
              <w:t>п.п</w:t>
            </w:r>
            <w:proofErr w:type="spellEnd"/>
            <w:r w:rsidRPr="000C4438">
              <w:t>. 17 п.1 ст. 4)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>50%</w:t>
            </w:r>
          </w:p>
        </w:tc>
      </w:tr>
      <w:tr w:rsidR="000C4438" w:rsidRPr="000C4438" w:rsidTr="000C443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proofErr w:type="gramStart"/>
            <w:r w:rsidRPr="000C4438">
              <w:t>организации и индивидуальные предприниматели, у которых размер среднемесячной заработной платы работников, осуществляющих трудовую деятельность на территории Свердловской области, в налоговом периоде, за который уплачивается транспортный налог, составил не менее 100 процентов размера среднемесячной номинальной начисленной заработной платы работников по полному кругу организаций в Свердловской области по видам экономической деятельности, входящим в класс "Деятельность сухопутного и трубопроводного транспорта", по данным федерального</w:t>
            </w:r>
            <w:proofErr w:type="gramEnd"/>
            <w:r w:rsidRPr="000C4438">
              <w:t xml:space="preserve"> </w:t>
            </w:r>
            <w:proofErr w:type="gramStart"/>
            <w:r w:rsidRPr="000C4438">
              <w:t xml:space="preserve">государственного статистического наблюдения за налоговый период, предшествующий налоговому периоду, за который уплачивается транспортный налог, и у которых среднесписочная численность работников, осуществляющих трудовую </w:t>
            </w:r>
            <w:r w:rsidRPr="000C4438">
              <w:lastRenderedPageBreak/>
              <w:t>деятельность на территории Свердловской области, в налоговом периоде, за который уплачивается транспортный налог, составила не менее 90 процентов среднесписочной численности работников этих организаций, осуществлявших трудовую деятельность на территории Свердловской области, в налоговом периоде, предшествующем налоговому периоду, за который</w:t>
            </w:r>
            <w:proofErr w:type="gramEnd"/>
            <w:r w:rsidRPr="000C4438">
              <w:t xml:space="preserve"> уплачивается транспортный налог, - за каждый зарегистрированный на них грузовой автомобиль, соответствующий требованиям экологического класса 5 или более высокого экологического класса и используемый для осуществления международных автомобильных перевозок</w:t>
            </w:r>
            <w:proofErr w:type="gramStart"/>
            <w:r w:rsidRPr="000C4438">
              <w:t>.</w:t>
            </w:r>
            <w:proofErr w:type="gramEnd"/>
            <w:r w:rsidRPr="000C4438">
              <w:br/>
              <w:t>(</w:t>
            </w:r>
            <w:proofErr w:type="gramStart"/>
            <w:r w:rsidRPr="000C4438">
              <w:t>о</w:t>
            </w:r>
            <w:proofErr w:type="gramEnd"/>
            <w:r w:rsidRPr="000C4438">
              <w:t xml:space="preserve">снование — 1) заявления о предоставлении налоговой льготы по транспортному налогу; </w:t>
            </w:r>
            <w:proofErr w:type="gramStart"/>
            <w:r w:rsidRPr="000C4438">
              <w:t>2) документов, подтверждающих совершение в налоговом периоде, за который уплачивается транспортный налог, международных автомобильных перевозок на грузовом автомобиле, в отношении которого предоставляется налоговая льгота по транспортному налогу, предусмотренная в части первой настоящего пункта.)</w:t>
            </w:r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lastRenderedPageBreak/>
              <w:br/>
              <w:t>(</w:t>
            </w:r>
            <w:proofErr w:type="spellStart"/>
            <w:r w:rsidRPr="000C4438">
              <w:t>п.п</w:t>
            </w:r>
            <w:proofErr w:type="spellEnd"/>
            <w:r w:rsidRPr="000C4438">
              <w:t>. 18 п.1 ст. 4)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4438" w:rsidRPr="000C4438" w:rsidRDefault="000C4438" w:rsidP="000C4438">
            <w:r w:rsidRPr="000C4438">
              <w:t>50</w:t>
            </w:r>
          </w:p>
        </w:tc>
      </w:tr>
    </w:tbl>
    <w:p w:rsidR="006B7E58" w:rsidRDefault="006B7E58"/>
    <w:sectPr w:rsidR="006B7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98C"/>
    <w:rsid w:val="000552C8"/>
    <w:rsid w:val="000C4438"/>
    <w:rsid w:val="006B7E58"/>
    <w:rsid w:val="00A2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0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12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98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59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1932</Words>
  <Characters>11015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2025-02-06T13:45:00Z</dcterms:created>
  <dcterms:modified xsi:type="dcterms:W3CDTF">2025-02-06T14:14:00Z</dcterms:modified>
</cp:coreProperties>
</file>