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8CC0" w14:textId="77777777" w:rsidR="0035213E" w:rsidRDefault="00000000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Паспорт практики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53"/>
        <w:gridCol w:w="6275"/>
      </w:tblGrid>
      <w:tr w:rsidR="0035213E" w14:paraId="4E6FD29D" w14:textId="77777777">
        <w:trPr>
          <w:trHeight w:val="33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C9B" w14:textId="77777777" w:rsidR="0035213E" w:rsidRDefault="00000000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1.Общие сведения</w:t>
            </w:r>
          </w:p>
        </w:tc>
      </w:tr>
      <w:tr w:rsidR="0035213E" w14:paraId="72B1E381" w14:textId="77777777">
        <w:trPr>
          <w:trHeight w:val="701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810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представленной практики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E49" w14:textId="77777777" w:rsidR="0035213E" w:rsidRDefault="00000000">
            <w:pPr>
              <w:pStyle w:val="24"/>
              <w:shd w:val="clear" w:color="auto" w:fill="auto"/>
              <w:spacing w:line="240" w:lineRule="auto"/>
              <w:jc w:val="center"/>
            </w:pPr>
            <w:r>
              <w:t>Трудовое воспитание</w:t>
            </w:r>
          </w:p>
        </w:tc>
      </w:tr>
      <w:tr w:rsidR="0035213E" w14:paraId="5147A5EA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5AA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Наименование/ тема практики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083" w14:textId="77777777" w:rsidR="0035213E" w:rsidRDefault="00000000">
            <w:pPr>
              <w:pStyle w:val="Standard"/>
              <w:spacing w:line="360" w:lineRule="auto"/>
              <w:ind w:firstLine="709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Профессиональное воспитание как элемент карьеры и развития обучающихся</w:t>
            </w:r>
          </w:p>
        </w:tc>
      </w:tr>
      <w:tr w:rsidR="0035213E" w14:paraId="23FF9361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374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F3FC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Корепанова Наталья Владимировна,</w:t>
            </w:r>
          </w:p>
          <w:p w14:paraId="533D0B7F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Снежко Светлана Валерьевна</w:t>
            </w:r>
          </w:p>
          <w:p w14:paraId="67EEF820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Шаритдинова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Лариса Александровна</w:t>
            </w:r>
          </w:p>
          <w:p w14:paraId="55B1E088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Дивель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</w:tr>
      <w:tr w:rsidR="0035213E" w14:paraId="12E01064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BF24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5D2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ГАПОУ СО «Красноуфимский аграрный колледж», город Красноуфимск, </w:t>
            </w:r>
          </w:p>
          <w:p w14:paraId="4A14968A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ул. Пролетарская, 62</w:t>
            </w:r>
          </w:p>
        </w:tc>
      </w:tr>
      <w:tr w:rsidR="0035213E" w14:paraId="1BE26DA7" w14:textId="77777777">
        <w:trPr>
          <w:trHeight w:val="515"/>
        </w:trPr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127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муниципального образования</w:t>
            </w:r>
          </w:p>
        </w:tc>
        <w:tc>
          <w:tcPr>
            <w:tcW w:w="6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912E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 Красноуфимск</w:t>
            </w:r>
          </w:p>
        </w:tc>
      </w:tr>
      <w:tr w:rsidR="0035213E" w14:paraId="632F4308" w14:textId="77777777">
        <w:trPr>
          <w:trHeight w:val="289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E46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C84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Преподаватели</w:t>
            </w:r>
          </w:p>
        </w:tc>
      </w:tr>
      <w:tr w:rsidR="0035213E" w14:paraId="5561EDD5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6625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Стаж работы в данной должности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63EC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 лет</w:t>
            </w:r>
          </w:p>
          <w:p w14:paraId="0ED81D58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 лет</w:t>
            </w:r>
          </w:p>
          <w:p w14:paraId="13EA6CD2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 года</w:t>
            </w:r>
          </w:p>
          <w:p w14:paraId="235D8271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 лет</w:t>
            </w:r>
          </w:p>
        </w:tc>
      </w:tr>
      <w:tr w:rsidR="0035213E" w14:paraId="3B6BA51C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FAD8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A9D" w14:textId="77777777" w:rsidR="0035213E" w:rsidRDefault="00352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6816114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89530063045</w:t>
            </w:r>
          </w:p>
          <w:p w14:paraId="2C760027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svetlanasnezhko75@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yandex,ru</w:t>
            </w:r>
            <w:proofErr w:type="gramEnd"/>
          </w:p>
          <w:p w14:paraId="45F0A15F" w14:textId="77777777" w:rsidR="0035213E" w:rsidRDefault="00352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5213E" w14:paraId="326AB8A0" w14:textId="77777777">
        <w:trPr>
          <w:trHeight w:val="515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F6B8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Обоснование темы, описание практики</w:t>
            </w:r>
          </w:p>
        </w:tc>
      </w:tr>
      <w:tr w:rsidR="0035213E" w14:paraId="00BF2091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AC6A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раткое описание проблемной ситуации или потребности в повышении качества образования, послуживших причиной внедрения практики, обусловившей реализацию практики</w:t>
            </w:r>
          </w:p>
          <w:p w14:paraId="169833A1" w14:textId="77777777" w:rsidR="0035213E" w:rsidRDefault="003521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6826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Актуальной задачей системы профессионального образования в настоящее время является повышение качества подготовки специалистов. В процессе формирования конкурентоспособного и компетентного выпускника важнейшую роль играет профессионально-трудовое воспитание.</w:t>
            </w:r>
          </w:p>
          <w:p w14:paraId="190570A5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Термин «профессиональное воспитание» впервые появился в нашей стране в 60-е годы прошлого века. Под ним подразумевалось формирование личности будущего работника, развития его интереса к профессии и других профессионально важных качеств.</w:t>
            </w:r>
          </w:p>
        </w:tc>
      </w:tr>
      <w:tr w:rsidR="0035213E" w14:paraId="2D1EABE1" w14:textId="77777777">
        <w:trPr>
          <w:trHeight w:val="41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1E1D" w14:textId="67800CE5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Цель практики и задачи практики, целевая группа учащихся, описание хода и содержания </w:t>
            </w:r>
            <w:r w:rsidR="00E10B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практики, </w:t>
            </w:r>
            <w:r w:rsidR="00E10B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время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реализации деятельности, особенности практики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44C" w14:textId="054DDD2F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Цель практики</w:t>
            </w:r>
            <w:r w:rsidR="00E10B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="00E10B08">
              <w:rPr>
                <w:rFonts w:ascii="Times New Roman" w:eastAsia="Calibri" w:hAnsi="Times New Roman" w:cs="Times New Roman"/>
                <w:sz w:val="28"/>
                <w:szCs w:val="28"/>
              </w:rPr>
              <w:t>показать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направления работы колледжа для формирования успешной карьеры будущих выпускников</w:t>
            </w:r>
          </w:p>
          <w:p w14:paraId="5B239EE2" w14:textId="77777777" w:rsidR="00E10B08" w:rsidRDefault="00E10B0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9A9AAB" w14:textId="6FE9104F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</w:p>
          <w:p w14:paraId="242C81C4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Ознакомить преподавателей с современными педагогическими технологиями и направлениями работы колледжа для формирования профессионального воспитания обучающихся</w:t>
            </w:r>
          </w:p>
          <w:p w14:paraId="5A7B088E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Показать использование профессиональных знаний на предметах общеобразовательного цикла, на примере внеурочной деятельности, сетевого взаимодействия и системы наставничества</w:t>
            </w:r>
          </w:p>
          <w:p w14:paraId="3D040CF2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Составить интегрированные задания для формирования профессиональных навыков обучающихся.</w:t>
            </w:r>
          </w:p>
          <w:p w14:paraId="5F718631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организован преподавателями ГАПОУ СО «Красноуфимский аграрный колледж» при поддержке ГАОУ ДПО СО «ИРО» в рамках Фестиваля «Успешные практики воспитательной работы в образовательной организации».</w:t>
            </w:r>
          </w:p>
          <w:p w14:paraId="2135DD52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Целевая аудитория: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 ОО, педагогические работники ПОО</w:t>
            </w:r>
          </w:p>
          <w:p w14:paraId="2A784C43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профессиональных компетенций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(специальных, социальных, личностных, методических и психолого-педагогических)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студентов Красноуфимского аграрного колледжа осуществляется в различных формах.</w:t>
            </w:r>
          </w:p>
          <w:p w14:paraId="64126607" w14:textId="10EF6044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компетенции формируются через изучение предметов,</w:t>
            </w:r>
            <w:r w:rsidR="00E10B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учебных дисциплин и профессиональных модулей, различных видов практик: </w:t>
            </w:r>
            <w:r w:rsidR="00E10B08">
              <w:rPr>
                <w:rFonts w:ascii="Times New Roman" w:eastAsia="Calibri" w:hAnsi="Times New Roman" w:cs="Times New Roman"/>
                <w:sz w:val="28"/>
                <w:szCs w:val="28"/>
              </w:rPr>
              <w:t>учебных,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производственных, преддипломных, экскурсий на предприятия- работодателей, </w:t>
            </w:r>
            <w:r w:rsidR="00E10B0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предметных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недель, олимпиад, а также внеаудиторные формы воспитательной работы по изучаемым дисциплинам и профессиональным модулям.</w:t>
            </w:r>
          </w:p>
          <w:p w14:paraId="30E10385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Шаритдинова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Александровна представила   опыт по организации и внедрению интегрированных заданий из УД «Финансовая грамотность» в учебный предмет «Физика»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Она отметила, что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Актуальность выбранной темы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формировании профессиональных знаний, умений и навыков становления рабочего или специалиста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через элементы практических, профессиональных заданий».</w:t>
            </w:r>
          </w:p>
          <w:p w14:paraId="4350CB26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Слушатели рассмотрели интегрированные производственные ситуации, составили таблицы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видам бытовой техники, ее количестве и определили затраты на электроэнергию по используемой бытовой технике в режиме ожидания. Спикер предложила советы по экономии электроэнергии и предложила слушателям ответить на ряд вопросов по данной теме (викторина).</w:t>
            </w:r>
          </w:p>
          <w:p w14:paraId="0D8E55BD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процессе формирования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компетенции используются следующие формы работы:</w:t>
            </w:r>
          </w:p>
          <w:p w14:paraId="287BDA7A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работы со студентами первого курса по адаптации к профессиональной системе обучения, усвоению ими традиций колледжа и правил поведения; В 2025 году Красноуфимскому аграрному колледжу исполняется 150 лет.  Одним из событий по формированию профессионального воспитания является экскурсия в музей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колледжа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котором представлены музейные предметы и коллекции со дня основания Красноуфимского аграрного колледжа.</w:t>
            </w:r>
          </w:p>
          <w:p w14:paraId="3279313E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профессиональных встреч с работодателями, выпускниками колледжа;</w:t>
            </w:r>
          </w:p>
          <w:p w14:paraId="6E62F6D4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Деятельность Центра карьеры и профессиональной ориентации выпускников;</w:t>
            </w:r>
          </w:p>
          <w:p w14:paraId="65A42504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Участие студентов в работе органов студенческого самоуправления, в волонтерском движении, профориентационной работе.</w:t>
            </w:r>
          </w:p>
          <w:p w14:paraId="652CE9FC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Корепанова Наталья Владимировна представила опыт работы по теме: «Профориентация как элемент формирования профессиональных навыков». Рассмотрели этапы реализации Программы профориентации в Колледже: дошкольник- школьник начальных классов- обучающийся среднего звена- абитуриент. Слушатели выполняли задания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КВИЗа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«Все профессии разные очень-очень важные», станция «TEST DRIVE» по специальности «Техническое обслуживание и ремонт двигателей, систем и агрегатов автомобиля». Участники практикума ознакомились с заданием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профпробы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«Бизнес идея для начинающих».</w:t>
            </w:r>
          </w:p>
          <w:p w14:paraId="07195918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компетенция формируется через участие студентов в подготовке и проведении классных часов, мероприятий на уровне колледжа, олимпиад, конференций, конкурсов разного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уровня, Чемпионата профессионального мастерства «Профессионалы» и Чемпионата высоких технологий.</w:t>
            </w:r>
          </w:p>
          <w:p w14:paraId="727B9A73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Формированию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методических компетенций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профессионального воспитания способствуют:</w:t>
            </w:r>
          </w:p>
          <w:p w14:paraId="0AE1187B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самостоятельный поиск профессиональной информации студентами для выполнения рефератов, курсовых работ, индивидуальных проектов, заданий предметных олимпиад;</w:t>
            </w:r>
          </w:p>
          <w:p w14:paraId="7874CCF8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научно-исследовательской деятельности студентов через участие обучающихся в научно-практических конференциях.</w:t>
            </w:r>
          </w:p>
          <w:p w14:paraId="33E83F54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Дивель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Ольга Анатольевна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представила ф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ормы и методы сетевого взаимодействия.</w:t>
            </w:r>
          </w:p>
          <w:p w14:paraId="6FD24F75" w14:textId="77777777" w:rsidR="0035213E" w:rsidRDefault="00000000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1.Реализация образовательной программы с привлечением учреждений сети.</w:t>
            </w:r>
          </w:p>
          <w:p w14:paraId="723F2274" w14:textId="77777777" w:rsidR="0035213E" w:rsidRDefault="00000000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2.Взаимодействие в использовании материально-технических ресурсов.</w:t>
            </w:r>
          </w:p>
          <w:p w14:paraId="7B19AC28" w14:textId="77777777" w:rsidR="0035213E" w:rsidRDefault="00000000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3.Сетевое образовательное событие – разовые несистемные мероприятия совместной деятельности: акции, экскурсии, практики, стажировки и т.д.</w:t>
            </w:r>
          </w:p>
          <w:p w14:paraId="22EE69A7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4.Сетевой образовательный проект – определенная по времени совместная деятельность по достижению определённой образовательной цели. Также опыт сетевого взаимодействия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ГАПОУ СО «Красноуфимский аграрный колледж» и МАУДО «Дворец творчества».</w:t>
            </w:r>
          </w:p>
          <w:p w14:paraId="2F57ED88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C9211E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Снежко Светлана Валерьевна представила опыт формирования</w:t>
            </w:r>
            <w:r>
              <w:rPr>
                <w:rStyle w:val="c13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профессиональных навыков студентов через систему наставничества. Наставничество в широком смысле присуще всем формам обучения и системам образования. При реализации образовательной программы взаимодействие наставника и наставляемого ведется не только в рамках урочной, но и во внеурочной деятельности. В своей педагогической деятельности реализую стандартную позиционную модель наставничества «Педагог- обучающийся». Педагог транслирует знания, обучающийся их усваивает; все это происходит в рамках отработанной аудиторной и внеаудиторной деятельности. Планируемые результаты:</w:t>
            </w:r>
          </w:p>
          <w:p w14:paraId="5B404748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Усиление уверенности в собственных силах обучающегося и развитие профессионального роста студента;</w:t>
            </w:r>
          </w:p>
          <w:p w14:paraId="4BFB7CEE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подходами и методиками аналитической деятельности;</w:t>
            </w:r>
          </w:p>
          <w:p w14:paraId="09F4A642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 опытом со студентами колледжа по организации и участию в межрегиональной научно-практической конференции «Молодежь и аграрная наука XXI века»;</w:t>
            </w:r>
          </w:p>
          <w:p w14:paraId="099AE5C1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c13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Профессиональная ориентация студентов колледжа, направленная на освоение современных умений и навыков в области научно-исследовательской деятельности.</w:t>
            </w:r>
          </w:p>
          <w:p w14:paraId="166CE44C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Участие студентов, в конкурсах начиная с первого курса, позволяет им развивать лидерские качества, стремиться к карьерному росту. Карьерные цели играют важную роль в профессиональном развитии. Они помогают направить усилия, мотивируют и дают ясное представление о том, куда двигаться дальше. Определение и достижение карьерных целей может значительно повысить удовлетворенность работой и способствовать личному росту. Важно понимать, что карьерные цели не только помогают в профессиональном развитии, но и влияют на личную жизнь, так как работа занимает значительную часть времени.</w:t>
            </w:r>
          </w:p>
          <w:p w14:paraId="6A7F0083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Большую роль в формировании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психолого-педагогических компетенций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студентов колледжа играет Центр карьеры,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главная цель которого содействие занятости выпускников.</w:t>
            </w:r>
          </w:p>
          <w:p w14:paraId="254397AE" w14:textId="77777777" w:rsidR="0035213E" w:rsidRDefault="00000000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Профессиональное воспитание можно рассматривать как фундамент для успешной карьеры. Оно помогает усвоить основные навыки для выбранной профессии и готовит молодых специалистов к реальным условиям работы, способных не только выполнять задачи, но и быть готовыми к изменениям и вызовам рынка труда.</w:t>
            </w:r>
          </w:p>
        </w:tc>
      </w:tr>
      <w:tr w:rsidR="0035213E" w14:paraId="07F8B132" w14:textId="77777777">
        <w:trPr>
          <w:trHeight w:val="36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9D06" w14:textId="77777777" w:rsidR="0035213E" w:rsidRDefault="0000000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3.Результаты практики</w:t>
            </w:r>
          </w:p>
        </w:tc>
      </w:tr>
      <w:tr w:rsidR="0035213E" w14:paraId="04ACECF0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F9D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наличие печатных и/или электронных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свидетельств о реализации практики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указание  ссылки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на материалы практики, сайты)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991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В практикуме приняли участие более 40 учителей и преподавателей ОО Свердловской области. Участники практикума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выразили положительные отзывы (</w:t>
            </w:r>
            <w:hyperlink r:id="rId6" w:tooltip="https://cloud.mail.ru/public/Bs1z/bfbAqnriD" w:history="1">
              <w:r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https://cloud.mail.ru/public/Bs1z/bfbAqnriD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предложили свои идеи и направления работы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ОО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для формирования</w:t>
            </w:r>
            <w:r>
              <w:rPr>
                <w:rFonts w:ascii="Times New Roman" w:eastAsia="Times New Roman" w:hAnsi="Times New Roman" w:cs="Times New Roman"/>
                <w:color w:val="C921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успешной карьеры будущих выпускников.</w:t>
            </w:r>
          </w:p>
          <w:p w14:paraId="2D687038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возможно провести не только онлайн, но и в очном формате. Данные приемы, методы и результаты деятельности могут быть включены:</w:t>
            </w:r>
          </w:p>
          <w:p w14:paraId="1AA5E771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элемент урока по учебным предметам «Физика», «Основы безопасности и защиты Родины», учебным дисциплинам «Основы финансовой грамотности», «Бизнес-планирование»,</w:t>
            </w:r>
          </w:p>
          <w:p w14:paraId="69AC9E62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форма внеурочной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изучаемым дисциплинам и профессиональным модулям,</w:t>
            </w:r>
          </w:p>
          <w:p w14:paraId="1E45089E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как форма сетевого взаимодействия при выполнении индивидуального проекта, а также развития научно-исследовательской деятельности студентов через реализацию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наставничества.</w:t>
            </w:r>
          </w:p>
          <w:p w14:paraId="59686845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bookmarkStart w:id="0" w:name="_GoBack_Копия_1"/>
            <w:bookmarkEnd w:id="0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Это по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eastAsia="ru-RU"/>
              </w:rPr>
              <w:t xml:space="preserve">зволит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усвоить основные навыки для выбранной профессии, специальности и подготовить молодого специалиста к реальным условиям работы, способного не только выполнять задачи, но и быть готовым к изменениям и вызовам рынка труда.</w:t>
            </w:r>
          </w:p>
          <w:p w14:paraId="1574F4DD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Ссылка на группу в </w:t>
            </w:r>
            <w:proofErr w:type="spellStart"/>
            <w: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Сферуме</w:t>
            </w:r>
            <w:proofErr w:type="spellEnd"/>
          </w:p>
          <w:p w14:paraId="42E274F0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hyperlink r:id="rId7" w:tooltip="https://sferum.ru/?p=messages&amp;join=dJPGkT5eThxphzBg73CGQvrLYsdFNOb9/hs" w:history="1">
              <w:r>
                <w:rPr>
                  <w:rStyle w:val="a8"/>
                  <w:rFonts w:ascii="Times New Roman" w:eastAsia="Calibri" w:hAnsi="Times New Roman" w:cs="Times New Roman"/>
                  <w:color w:val="1A1A1A"/>
                  <w:sz w:val="28"/>
                  <w:szCs w:val="28"/>
                  <w:u w:val="none"/>
                </w:rPr>
                <w:t>https://sferum.ru/?p=messages&amp;join=dJPGkT5eThxphzBg73CGQvrLYsdFNOb9/hs</w:t>
              </w:r>
            </w:hyperlink>
            <w:r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>=</w:t>
            </w:r>
          </w:p>
        </w:tc>
      </w:tr>
      <w:tr w:rsidR="0035213E" w14:paraId="08A62E6F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D2E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E2E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Интерактивные, игровые технологии.</w:t>
            </w:r>
          </w:p>
          <w:p w14:paraId="718EA6E9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наставничество, социальное партнерство, интегрированные уроки.</w:t>
            </w:r>
          </w:p>
        </w:tc>
      </w:tr>
      <w:tr w:rsidR="0035213E" w14:paraId="1A4153A8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207A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Действия по реализации практики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E574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Профессиональные пробы, экскурсии, Квест «Все профессии разные очень-очень важные», программа Наставничества, договор о сетевом взаимодействии</w:t>
            </w:r>
          </w:p>
        </w:tc>
      </w:tr>
      <w:tr w:rsidR="0035213E" w14:paraId="32B78FF8" w14:textId="77777777">
        <w:trPr>
          <w:trHeight w:val="51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1691" w14:textId="77777777" w:rsidR="0035213E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внедрения практики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DE7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Программа Наставничества, разработка интегрированных уроков</w:t>
            </w:r>
          </w:p>
        </w:tc>
      </w:tr>
      <w:tr w:rsidR="0035213E" w14:paraId="6E8BD6FF" w14:textId="77777777">
        <w:trPr>
          <w:trHeight w:val="327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E9E5" w14:textId="77777777" w:rsidR="0035213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Перспективы развития практики</w:t>
            </w:r>
          </w:p>
        </w:tc>
      </w:tr>
      <w:tr w:rsidR="0035213E" w14:paraId="42C28E7C" w14:textId="77777777">
        <w:trPr>
          <w:trHeight w:val="693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88E" w14:textId="77777777" w:rsidR="0035213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Оценка возможности тиражирования практики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4310" w14:textId="77777777" w:rsidR="0035213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ГАОУ ДПО СО «Институт развития образования» проводит Фестиваль «Успешные практики воспитательной работы в образовательной организации», с 24 марта 2025 г. по 18 апреля 2025 г.</w:t>
            </w:r>
          </w:p>
        </w:tc>
      </w:tr>
    </w:tbl>
    <w:p w14:paraId="3CE10470" w14:textId="77777777" w:rsidR="0035213E" w:rsidRDefault="00352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213E">
      <w:footerReference w:type="default" r:id="rId8"/>
      <w:pgSz w:w="11906" w:h="16838"/>
      <w:pgMar w:top="1134" w:right="1134" w:bottom="1134" w:left="1134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1D00" w14:textId="77777777" w:rsidR="004555AB" w:rsidRDefault="004555AB">
      <w:pPr>
        <w:spacing w:after="0" w:line="240" w:lineRule="auto"/>
      </w:pPr>
      <w:r>
        <w:separator/>
      </w:r>
    </w:p>
  </w:endnote>
  <w:endnote w:type="continuationSeparator" w:id="0">
    <w:p w14:paraId="37E4D14D" w14:textId="77777777" w:rsidR="004555AB" w:rsidRDefault="0045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82B1" w14:textId="77777777" w:rsidR="0035213E" w:rsidRDefault="00000000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04C69AA" w14:textId="77777777" w:rsidR="0035213E" w:rsidRDefault="0035213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44C2" w14:textId="77777777" w:rsidR="004555AB" w:rsidRDefault="004555AB">
      <w:pPr>
        <w:spacing w:after="0" w:line="240" w:lineRule="auto"/>
      </w:pPr>
      <w:r>
        <w:separator/>
      </w:r>
    </w:p>
  </w:footnote>
  <w:footnote w:type="continuationSeparator" w:id="0">
    <w:p w14:paraId="0B73C324" w14:textId="77777777" w:rsidR="004555AB" w:rsidRDefault="00455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3E"/>
    <w:rsid w:val="0035213E"/>
    <w:rsid w:val="004555AB"/>
    <w:rsid w:val="00D94183"/>
    <w:rsid w:val="00E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5259"/>
  <w15:docId w15:val="{7152E9F1-9F1A-4103-BEA2-62ECC90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c13">
    <w:name w:val="c13"/>
    <w:basedOn w:val="a0"/>
    <w:qFormat/>
  </w:style>
  <w:style w:type="character" w:styleId="ab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">
    <w:name w:val="index heading"/>
    <w:basedOn w:val="11"/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pPr>
      <w:widowControl w:val="0"/>
      <w:spacing w:line="259" w:lineRule="auto"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ferum.ru/?p=messages&amp;join=dJPGkT5eThxphzBg73CGQvrLYsdFNOb9/h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Bs1z/bfbAqnr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1636</Words>
  <Characters>9328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Metodkab-203</cp:lastModifiedBy>
  <cp:revision>5</cp:revision>
  <dcterms:created xsi:type="dcterms:W3CDTF">2025-04-17T09:04:00Z</dcterms:created>
  <dcterms:modified xsi:type="dcterms:W3CDTF">2026-05-05T12:35:00Z</dcterms:modified>
  <dc:language>ru-RU</dc:language>
</cp:coreProperties>
</file>