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AF23" w14:textId="77777777" w:rsidR="00C1547C" w:rsidRDefault="00C1547C" w:rsidP="00C1547C">
      <w:pPr>
        <w:spacing w:after="200" w:line="276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3.3 Участие обучающихся в олимпиадах, конкурсах, фестивалях, соревнованиях</w:t>
      </w:r>
    </w:p>
    <w:tbl>
      <w:tblPr>
        <w:tblW w:w="991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570"/>
        <w:gridCol w:w="2233"/>
        <w:gridCol w:w="1559"/>
        <w:gridCol w:w="1418"/>
      </w:tblGrid>
      <w:tr w:rsidR="00C1547C" w14:paraId="6AA5EBF0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87D1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Учебный год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B2456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AEB0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37FAA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Участники (человек/ процентов)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5B8C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Победители, призеры (человек/ процентов)</w:t>
            </w:r>
          </w:p>
        </w:tc>
      </w:tr>
      <w:tr w:rsidR="00C1547C" w14:paraId="08C066F1" w14:textId="77777777"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4D78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4EFDFB64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00A1FC7B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615FA34B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2D085F5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40C9BAD5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353DA16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18650937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2022-2023</w:t>
            </w:r>
          </w:p>
        </w:tc>
        <w:tc>
          <w:tcPr>
            <w:tcW w:w="3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49EF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Всероссийская олимпиада «Основы бухгалтерского учета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568E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Всероссийский, дистанционно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3B75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33/100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AE859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29/88</w:t>
            </w:r>
          </w:p>
        </w:tc>
      </w:tr>
      <w:tr w:rsidR="00C1547C" w14:paraId="5279E104" w14:textId="77777777"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9DF66" w14:textId="77777777" w:rsidR="00C1547C" w:rsidRDefault="00C1547C">
            <w:pPr>
              <w:spacing w:after="0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4092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Всероссийская олимпиада «Экономика организации»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5E5D4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Всероссийский, дистанционно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9FBF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6943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2 </w:t>
            </w:r>
          </w:p>
        </w:tc>
      </w:tr>
      <w:tr w:rsidR="00C1547C" w14:paraId="050636B9" w14:textId="77777777"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A40B4" w14:textId="77777777" w:rsidR="00C1547C" w:rsidRDefault="00C1547C">
            <w:pPr>
              <w:spacing w:after="0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0299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Межрегиональная конференция «Молодежь и аграрная наука 21 века»</w:t>
            </w:r>
          </w:p>
          <w:p w14:paraId="1ADD6CD2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статьи: «Всесоюзный институт растениеводства в годы Великой отечественной войны в период эвакуации в Красноуфимске»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6179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Межрегиональный,</w:t>
            </w:r>
          </w:p>
          <w:p w14:paraId="2C3C26BD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заочно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FAF4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61166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Участник, сборник</w:t>
            </w:r>
          </w:p>
        </w:tc>
      </w:tr>
      <w:tr w:rsidR="00C1547C" w14:paraId="510F2FC5" w14:textId="77777777"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E0151" w14:textId="77777777" w:rsidR="00C1547C" w:rsidRDefault="00C1547C">
            <w:pPr>
              <w:spacing w:after="0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5D69" w14:textId="77777777" w:rsidR="00C1547C" w:rsidRDefault="00C1547C">
            <w:pPr>
              <w:widowControl w:val="0"/>
              <w:spacing w:after="0" w:line="240" w:lineRule="auto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Межрегиональная олимпиада «Экономика организации»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6EF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Межрегиональный,</w:t>
            </w:r>
          </w:p>
          <w:p w14:paraId="78A5FFAB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4773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27/100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B1DD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21/78</w:t>
            </w:r>
          </w:p>
        </w:tc>
      </w:tr>
      <w:tr w:rsidR="00C1547C" w14:paraId="6200DC59" w14:textId="77777777"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87327" w14:textId="77777777" w:rsidR="00C1547C" w:rsidRDefault="00C1547C">
            <w:pPr>
              <w:spacing w:after="0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69029" w14:textId="77777777" w:rsidR="00C1547C" w:rsidRDefault="00C1547C">
            <w:pPr>
              <w:widowControl w:val="0"/>
              <w:spacing w:after="0" w:line="240" w:lineRule="auto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Региональный д</w:t>
            </w:r>
            <w:r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  <w:t xml:space="preserve">истанционный конкурс студенческих презентаций «Экономика в моей жизни» </w:t>
            </w: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для студентов среднего профессионального образования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54B70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Региональный, д</w:t>
            </w: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D9A9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F74C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-</w:t>
            </w:r>
          </w:p>
        </w:tc>
      </w:tr>
      <w:tr w:rsidR="00C1547C" w14:paraId="0A5B31EC" w14:textId="77777777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35F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4"/>
                <w:lang w:bidi="ru-RU"/>
                <w14:ligatures w14:val="none"/>
              </w:rPr>
            </w:pPr>
          </w:p>
          <w:p w14:paraId="13AC692C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4"/>
                <w:lang w:bidi="ru-RU"/>
                <w14:ligatures w14:val="none"/>
              </w:rPr>
            </w:pPr>
          </w:p>
          <w:p w14:paraId="584B71CF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4"/>
                <w:lang w:bidi="ru-RU"/>
                <w14:ligatures w14:val="none"/>
              </w:rPr>
            </w:pPr>
          </w:p>
          <w:p w14:paraId="6159EE36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4"/>
                <w:lang w:bidi="ru-RU"/>
                <w14:ligatures w14:val="none"/>
              </w:rPr>
            </w:pPr>
          </w:p>
          <w:p w14:paraId="5214698E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4"/>
                <w:lang w:bidi="ru-RU"/>
                <w14:ligatures w14:val="none"/>
              </w:rPr>
            </w:pPr>
          </w:p>
          <w:p w14:paraId="7422418D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4"/>
                <w:lang w:bidi="ru-RU"/>
                <w14:ligatures w14:val="none"/>
              </w:rPr>
            </w:pPr>
          </w:p>
          <w:p w14:paraId="6139BDAD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4"/>
                <w:lang w:bidi="ru-RU"/>
                <w14:ligatures w14:val="none"/>
              </w:rPr>
            </w:pPr>
          </w:p>
          <w:p w14:paraId="7F2E6EA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4"/>
                <w:lang w:bidi="ru-RU"/>
                <w14:ligatures w14:val="none"/>
              </w:rPr>
            </w:pPr>
          </w:p>
          <w:p w14:paraId="3357466C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4"/>
                <w:lang w:bidi="ru-RU"/>
                <w14:ligatures w14:val="none"/>
              </w:rPr>
              <w:t>2023-2024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6398" w14:textId="77777777" w:rsidR="00C1547C" w:rsidRDefault="00C1547C">
            <w:pPr>
              <w:widowControl w:val="0"/>
              <w:spacing w:after="0" w:line="240" w:lineRule="auto"/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  <w:t>Региональный конкурс исследовательских проектов «Финансовая грамотность в истории»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8733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Региональный, </w:t>
            </w:r>
          </w:p>
          <w:p w14:paraId="15618639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заочно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F240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6E45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-</w:t>
            </w:r>
          </w:p>
        </w:tc>
      </w:tr>
      <w:tr w:rsidR="00C1547C" w14:paraId="01C8AB9C" w14:textId="77777777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F0F1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2EF6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Всероссийский экономический диктант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4BF1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Всероссийский, 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1559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C508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-</w:t>
            </w:r>
          </w:p>
        </w:tc>
      </w:tr>
      <w:tr w:rsidR="00C1547C" w14:paraId="32979D6E" w14:textId="77777777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C4223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F09C" w14:textId="77777777" w:rsidR="00C1547C" w:rsidRDefault="00C1547C">
            <w:pPr>
              <w:widowControl w:val="0"/>
              <w:spacing w:after="0" w:line="240" w:lineRule="auto"/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  <w:t>Региональный конкурс по инфографике «Экономика вокруг нас»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94D5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Региональный, </w:t>
            </w:r>
          </w:p>
          <w:p w14:paraId="19A2B055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заочно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7796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6CA4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  <w:t>2 место</w:t>
            </w:r>
          </w:p>
        </w:tc>
      </w:tr>
      <w:tr w:rsidR="00C1547C" w14:paraId="3534BB2F" w14:textId="77777777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F543B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6262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Всероссийская олимпиада «Основы бухгалтерского учета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025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Всероссийский, 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BF0E3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37/100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4F9ED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21/56</w:t>
            </w:r>
          </w:p>
        </w:tc>
      </w:tr>
      <w:tr w:rsidR="00C1547C" w14:paraId="79F74A56" w14:textId="77777777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DDBDB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3BF9" w14:textId="77777777" w:rsidR="00C1547C" w:rsidRDefault="00C1547C">
            <w:pPr>
              <w:widowControl w:val="0"/>
              <w:spacing w:after="0" w:line="240" w:lineRule="auto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Межрегиональная олимпиада «Экономика организации»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8A03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Межрегиональный,</w:t>
            </w:r>
          </w:p>
          <w:p w14:paraId="722864A9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A3DB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B0CC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10/42</w:t>
            </w:r>
          </w:p>
        </w:tc>
      </w:tr>
      <w:tr w:rsidR="00C1547C" w14:paraId="761D3B50" w14:textId="77777777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C958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F16F" w14:textId="77777777" w:rsidR="00C1547C" w:rsidRDefault="00C1547C">
            <w:pPr>
              <w:widowControl w:val="0"/>
              <w:spacing w:after="0" w:line="240" w:lineRule="auto"/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  <w:t>Межрегиональный творческий конкурс по финансовой грамотности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1F9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Межрегиональный,</w:t>
            </w:r>
          </w:p>
          <w:p w14:paraId="51C5DB43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6E29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3E60D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PT Astra Serif" w:eastAsia="Source Han Sans CN Regular" w:hAnsi="PT Astra Serif" w:cs="Lohit Devanagari"/>
                <w:kern w:val="0"/>
                <w:sz w:val="20"/>
                <w:szCs w:val="20"/>
                <w:lang w:eastAsia="ru-RU"/>
                <w14:ligatures w14:val="none"/>
              </w:rPr>
              <w:t>3 место</w:t>
            </w:r>
          </w:p>
        </w:tc>
      </w:tr>
      <w:tr w:rsidR="00C1547C" w14:paraId="64E9B744" w14:textId="77777777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6DE9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7B9A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Всероссийская олимпиада «Экономика организации»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BBBC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Всероссийский, 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C748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E088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2 место</w:t>
            </w:r>
          </w:p>
        </w:tc>
      </w:tr>
      <w:tr w:rsidR="00C1547C" w14:paraId="493E1DD0" w14:textId="77777777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8A143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8752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Всероссийский Чемпионат по креативному предпринимательству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7118E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Всероссийский, 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5A57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88DC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1547C" w14:paraId="5ED45F83" w14:textId="77777777"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8FBF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33994C4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30CD8C7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E51F44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CAAA9D5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E002B88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55BB0A0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6ED3D6F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65A9AF8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2024-2025</w:t>
            </w:r>
          </w:p>
          <w:p w14:paraId="0CF81F85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  <w:p w14:paraId="25DDFBDF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  <w:p w14:paraId="50146996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7596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Всероссийская олимпиада «Основы бухгалтерского учета»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CA03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Всероссийский, 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E314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38/100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5833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2976</w:t>
            </w:r>
          </w:p>
        </w:tc>
      </w:tr>
      <w:tr w:rsidR="00C1547C" w14:paraId="51DC0864" w14:textId="77777777"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610D45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BA06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Всероссийский онлайн-зачет по финансовой грамотности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6D98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Всероссийский, 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2BE5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8DB90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C1547C" w14:paraId="077F517F" w14:textId="77777777"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3ABF72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2718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Всероссийская дистанционная олимпиада «Экономика вокруг нас»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A3C7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Всероссийский, 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E95A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F64B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призеры</w:t>
            </w:r>
          </w:p>
        </w:tc>
      </w:tr>
      <w:tr w:rsidR="00C1547C" w14:paraId="090651B4" w14:textId="77777777"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663C18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3F14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Межрегиональная олимпиада «Экономика организации»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E4B6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Межрегиональный,</w:t>
            </w:r>
          </w:p>
          <w:p w14:paraId="78CF2375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дистанционно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3DC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17DD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5/21</w:t>
            </w:r>
          </w:p>
        </w:tc>
      </w:tr>
      <w:tr w:rsidR="00C1547C" w14:paraId="6A73E598" w14:textId="77777777"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926C1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9514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Межрегиональная НПК «Молодежь и аграрная наука 21 века»</w:t>
            </w:r>
          </w:p>
          <w:p w14:paraId="38F3E760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Тема статьи: «</w:t>
            </w:r>
            <w:r>
              <w:rPr>
                <w:rFonts w:ascii="Times New Roman" w:hAnsi="Times New Roman"/>
                <w:sz w:val="20"/>
                <w:szCs w:val="20"/>
              </w:rPr>
              <w:t>Оценка кредитоспособности клиента коммерческого банка СХПК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Большеутинский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0FD1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Межрегиональный,</w:t>
            </w:r>
          </w:p>
          <w:p w14:paraId="1D6B7269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заочно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E370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1748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2 место, сборник</w:t>
            </w:r>
          </w:p>
        </w:tc>
      </w:tr>
      <w:tr w:rsidR="00C1547C" w14:paraId="15948326" w14:textId="77777777">
        <w:trPr>
          <w:trHeight w:val="467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3BDA26" w14:textId="77777777" w:rsidR="00C1547C" w:rsidRDefault="00C1547C">
            <w:pPr>
              <w:spacing w:after="0"/>
              <w:rPr>
                <w:rFonts w:ascii="PT Astra Serif" w:eastAsia="Source Han Sans CN Regular" w:hAnsi="PT Astra Serif" w:cs="Lohit Devanagari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CD27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Всероссийская НПК Студенческая наука: ступени познания</w:t>
            </w:r>
          </w:p>
          <w:p w14:paraId="4BC739FE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Тема статьи: «</w:t>
            </w:r>
            <w:r>
              <w:rPr>
                <w:rFonts w:ascii="Times New Roman" w:hAnsi="Times New Roman"/>
                <w:sz w:val="20"/>
                <w:szCs w:val="20"/>
              </w:rPr>
              <w:t>Оценка кредитоспособности клиента коммерческого банка СХПК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Большеутинский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A389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Всероссийская, </w:t>
            </w:r>
          </w:p>
          <w:p w14:paraId="27768594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заочно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4B3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7B21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Участие, сборник</w:t>
            </w:r>
          </w:p>
        </w:tc>
      </w:tr>
      <w:tr w:rsidR="00C1547C" w14:paraId="689D823D" w14:textId="77777777">
        <w:trPr>
          <w:trHeight w:val="2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FA54" w14:textId="77777777" w:rsidR="00C1547C" w:rsidRDefault="00C1547C">
            <w:pPr>
              <w:spacing w:after="200" w:line="276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7ECB6B30" w14:textId="77777777" w:rsidR="00C1547C" w:rsidRDefault="00C1547C">
            <w:pPr>
              <w:spacing w:after="200" w:line="276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5CDC083F" w14:textId="77777777" w:rsidR="00C1547C" w:rsidRDefault="00C1547C">
            <w:pPr>
              <w:spacing w:after="200" w:line="276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2FB98EA2" w14:textId="77777777" w:rsidR="00C1547C" w:rsidRDefault="00C1547C">
            <w:pPr>
              <w:spacing w:after="200" w:line="276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003543D0" w14:textId="77777777" w:rsidR="00C1547C" w:rsidRDefault="00C1547C">
            <w:pPr>
              <w:spacing w:after="200" w:line="276" w:lineRule="auto"/>
              <w:rPr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2025-2026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3DC2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Всероссийская олимпиада «Основы бухгалтерского учета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01FC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Всероссийский, дистанционно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E05D4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  <w:t>29/100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8DFA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4"/>
                <w:lang w:eastAsia="ru-RU" w:bidi="ru-RU"/>
                <w14:ligatures w14:val="none"/>
              </w:rPr>
              <w:t>22/76</w:t>
            </w:r>
          </w:p>
        </w:tc>
      </w:tr>
      <w:tr w:rsidR="00C1547C" w14:paraId="78096E9E" w14:textId="7777777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56DE" w14:textId="77777777" w:rsidR="00C1547C" w:rsidRDefault="00C1547C">
            <w:pPr>
              <w:spacing w:after="0"/>
              <w:rPr>
                <w:kern w:val="0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7464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Межрегиональная студенческая олимпиада по бухгалтерскому учету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EFFB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Межрегиональный,</w:t>
            </w:r>
          </w:p>
          <w:p w14:paraId="3CC726E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 w:bidi="ru-RU"/>
                <w14:ligatures w14:val="none"/>
              </w:rPr>
              <w:t>дистанционно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7681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1ADE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4/100</w:t>
            </w:r>
          </w:p>
        </w:tc>
      </w:tr>
      <w:tr w:rsidR="00C1547C" w14:paraId="4699C37E" w14:textId="7777777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978A" w14:textId="77777777" w:rsidR="00C1547C" w:rsidRDefault="00C1547C">
            <w:pPr>
              <w:spacing w:after="0"/>
              <w:rPr>
                <w:kern w:val="0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5CFB" w14:textId="77777777" w:rsidR="00C1547C" w:rsidRDefault="00C1547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Межрегиональная научно-практическая конференция обучающихся «Молодежь и аграрная наука XXI века»</w:t>
            </w:r>
          </w:p>
          <w:p w14:paraId="4942C67A" w14:textId="77777777" w:rsidR="00C1547C" w:rsidRDefault="00C1547C">
            <w:pPr>
              <w:widowControl w:val="0"/>
              <w:spacing w:after="0" w:line="240" w:lineRule="auto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статьи: «Оценка эффективности использования основных средств СПК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Большеутинский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Ачитский муниципальный округ Свердловская область»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0020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Межрегиональный,</w:t>
            </w:r>
          </w:p>
          <w:p w14:paraId="1DA2A23F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заочно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FD78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8902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2 место, сборник</w:t>
            </w:r>
          </w:p>
          <w:p w14:paraId="62E2F635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80C2FFD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1547C" w14:paraId="157A2123" w14:textId="7777777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96A9" w14:textId="77777777" w:rsidR="00C1547C" w:rsidRDefault="00C1547C">
            <w:pPr>
              <w:spacing w:after="0"/>
              <w:rPr>
                <w:kern w:val="0"/>
                <w14:ligatures w14:val="none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9BBA" w14:textId="77777777" w:rsidR="00C1547C" w:rsidRDefault="00C1547C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V</w:t>
            </w:r>
            <w:r w:rsidRPr="00C1547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Областной конкурс для студентов СПО Свердловской области «Предпринимательская проба»</w:t>
            </w:r>
          </w:p>
          <w:p w14:paraId="1797E93E" w14:textId="77777777" w:rsidR="00C1547C" w:rsidRDefault="00C1547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AB9E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Областной, </w:t>
            </w:r>
          </w:p>
          <w:p w14:paraId="3B5399CD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очно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194E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71EB" w14:textId="77777777" w:rsidR="00C1547C" w:rsidRDefault="00C1547C">
            <w:pPr>
              <w:widowControl w:val="0"/>
              <w:spacing w:after="0" w:line="240" w:lineRule="auto"/>
              <w:jc w:val="center"/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Source Han Sans CN Regular" w:hAnsi="Times New Roman"/>
                <w:kern w:val="0"/>
                <w:sz w:val="20"/>
                <w:szCs w:val="20"/>
                <w:lang w:eastAsia="ru-RU"/>
                <w14:ligatures w14:val="none"/>
              </w:rPr>
              <w:t>Номинация «Поддержка отечественного производителя»</w:t>
            </w:r>
          </w:p>
        </w:tc>
      </w:tr>
    </w:tbl>
    <w:p w14:paraId="343AC8B6" w14:textId="77777777" w:rsidR="00F106BC" w:rsidRDefault="00F106BC"/>
    <w:sectPr w:rsidR="00F1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 Han Sans CN Regular">
    <w:altName w:val="Times New Roman"/>
    <w:charset w:val="00"/>
    <w:family w:val="auto"/>
    <w:pitch w:val="default"/>
  </w:font>
  <w:font w:name="PT Astra Serif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00"/>
    <w:rsid w:val="001F73C7"/>
    <w:rsid w:val="00320B00"/>
    <w:rsid w:val="00C1547C"/>
    <w:rsid w:val="00C22C77"/>
    <w:rsid w:val="00F1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C659"/>
  <w15:chartTrackingRefBased/>
  <w15:docId w15:val="{9E542E34-3995-4CA5-8721-5E1037A2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7C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0B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B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B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B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B0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B0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B0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B0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B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B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B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B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B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B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B0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B0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B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B0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320B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B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0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Metodkab-203</dc:creator>
  <cp:keywords/>
  <dc:description/>
  <cp:lastModifiedBy>Metodkab-203</cp:lastModifiedBy>
  <cp:revision>3</cp:revision>
  <dcterms:created xsi:type="dcterms:W3CDTF">2026-05-14T05:34:00Z</dcterms:created>
  <dcterms:modified xsi:type="dcterms:W3CDTF">2026-05-14T05:35:00Z</dcterms:modified>
</cp:coreProperties>
</file>